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AA" w:rsidRPr="00A1307A" w:rsidRDefault="00D07DAA" w:rsidP="00D07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07DAA" w:rsidRPr="00A1307A" w:rsidRDefault="00D07DAA" w:rsidP="00D07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B5F88" w:rsidRDefault="00D07DAA" w:rsidP="00D07D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УПРАВЛЯЮЩЕЙ КОМПАНИИ</w:t>
      </w:r>
      <w:r w:rsidR="006C3A29" w:rsidRPr="0075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ТСЖ</w:t>
      </w:r>
      <w:r w:rsidR="00E7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DAA" w:rsidRPr="0075798D" w:rsidRDefault="00E71615" w:rsidP="00D07D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содержанию жилищного фонда и дворовых территорий в зимний период</w:t>
      </w:r>
    </w:p>
    <w:p w:rsidR="00241370" w:rsidRDefault="00241370" w:rsidP="00DD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DA" w:rsidRPr="00DD1DDA" w:rsidRDefault="00DD1DDA" w:rsidP="00DD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DA">
        <w:rPr>
          <w:rFonts w:ascii="Times New Roman" w:hAnsi="Times New Roman" w:cs="Times New Roman"/>
          <w:sz w:val="24"/>
          <w:szCs w:val="24"/>
        </w:rPr>
        <w:t>Постановлением Госстроя РФ от 27 сентября 2003 г. №170 «Об утверждении Правил и норм технической эксплуатации жилищного фонда» утверждены правила и норы технической эксплуатации жилищного фонда (далее - Правила).</w:t>
      </w:r>
    </w:p>
    <w:p w:rsidR="00DD1DDA" w:rsidRPr="00DD1DDA" w:rsidRDefault="00DD1DDA" w:rsidP="00DD1DDA">
      <w:pPr>
        <w:pStyle w:val="ConsPlusNormal"/>
        <w:ind w:firstLine="540"/>
        <w:jc w:val="both"/>
        <w:rPr>
          <w:sz w:val="24"/>
          <w:szCs w:val="24"/>
        </w:rPr>
      </w:pPr>
      <w:r w:rsidRPr="00DD1DDA">
        <w:rPr>
          <w:sz w:val="24"/>
          <w:szCs w:val="24"/>
        </w:rPr>
        <w:t>Пунктом 4.6.1.23. Правил, закреплено, что организация по обслуживанию жилищного фонда должна обеспечить, в том числе, очистку кровли, удаление наледей и сосулек, снежных навесов.</w:t>
      </w:r>
    </w:p>
    <w:p w:rsidR="00D07DAA" w:rsidRPr="00DD1DDA" w:rsidRDefault="00DD1DDA" w:rsidP="00DD1D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DDA">
        <w:rPr>
          <w:rFonts w:ascii="Times New Roman" w:hAnsi="Times New Roman" w:cs="Times New Roman"/>
          <w:sz w:val="24"/>
          <w:szCs w:val="24"/>
        </w:rPr>
        <w:t>Пунктом 3.6.8 Правил, уборка придомовых территорий должна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 w:rsidR="00241370" w:rsidRPr="00A1307A" w:rsidRDefault="00F76D64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снегопада при температуре воздуха ниже -2</w:t>
      </w:r>
      <w:proofErr w:type="gram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с тротуаров должен сдвигаться или подметаться не реже чем каждые 3 часа, а для тротуаров с большой проходимостью это время может быть снижено до 2 или 1 часа (таблица 3.2 Правил № 170</w:t>
      </w:r>
      <w:r w:rsidR="002413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же температура воздуха выше -2</w:t>
      </w:r>
      <w:proofErr w:type="gram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периодичность уборки тротуаров сокращается в 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(таблица 3.2 Правил № 170).</w:t>
      </w:r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частки тротуаров и дворов, покрытые уплотненным снегом, следует убирать в кратчайшие сроки, как правило, </w:t>
      </w:r>
      <w:proofErr w:type="spell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скалывателями-рыхлителями</w:t>
      </w:r>
      <w:proofErr w:type="spell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уплотненного снега, при этом сгребание и уборка скола должна производиться одновременно со скалыванием или немедленно после него и складироваться вместе со снегом (п. 3.6.21.</w:t>
      </w:r>
      <w:proofErr w:type="gram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№ 170)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 при ручной уборке тротуаров и внутриквартальных (асфальтовых и брусчатых) проездов должен убираться полностью под скребок, а при отсутствии усовершенствованных покрытий снег следует убирать под движок, оставляя слой снега для последующего его уплотнения (п. 3.6.22.</w:t>
      </w:r>
      <w:proofErr w:type="gram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№ 170)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акапливающийся на крышах снег должен по мере необходимости сбрасываться на землю и перемещаться в </w:t>
      </w:r>
      <w:proofErr w:type="spell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прилотковую</w:t>
      </w:r>
      <w:proofErr w:type="spell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полосу, а на широких тротуарах формироваться в валы (п. 3.6.15.</w:t>
      </w:r>
      <w:proofErr w:type="gram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№ 170).</w:t>
      </w:r>
      <w:proofErr w:type="gramEnd"/>
    </w:p>
    <w:p w:rsidR="00241370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возникновении скользкости обработка дорожных покрытий </w:t>
      </w:r>
      <w:proofErr w:type="spell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пескосоляной</w:t>
      </w:r>
      <w:proofErr w:type="spell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 должна производиться по норме 0,2-0,3 кг/м при помощи распределителей (п. 3.6.23.</w:t>
      </w:r>
      <w:proofErr w:type="gram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№ 170), обработку покрытий следует производить крупнозернистым и среднезернистым речным песком, не содержащим камней и глинистых включений, при этом песок должен быть просеян через сито с отверстиями диаметром 5 мм и заблаговременно смешан с поваренной солью в количестве 5-8% массы песка (п. 3.6.26. </w:t>
      </w:r>
      <w:proofErr w:type="gram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№ 170)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проведения обработки покрытий </w:t>
      </w:r>
      <w:proofErr w:type="spell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пескосоляной</w:t>
      </w:r>
      <w:proofErr w:type="spell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 первоочередных территорий не должно превышать 1,5 ч, а срок окончания всех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– 3 ч (3.6.24.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№ 170).</w:t>
      </w:r>
      <w:proofErr w:type="gramEnd"/>
    </w:p>
    <w:p w:rsidR="00D07DA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азмягченные после обработки льдообразования должны быть сдвинуты или сметены, не допуская их попадания на открытый грунт, под деревья или на газоны (п. 3.6.25.</w:t>
      </w:r>
      <w:proofErr w:type="gram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№ 170).</w:t>
      </w:r>
      <w:proofErr w:type="gramEnd"/>
    </w:p>
    <w:p w:rsidR="00241370" w:rsidRDefault="00241370" w:rsidP="00171D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A9" w:rsidRPr="00A1307A" w:rsidRDefault="00171DA9" w:rsidP="00171D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указанных требований</w:t>
      </w:r>
      <w:r w:rsidR="0024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административная ответственность. </w:t>
      </w:r>
    </w:p>
    <w:p w:rsidR="00D07DAA" w:rsidRPr="00A1307A" w:rsidRDefault="00D07DAA" w:rsidP="00D07D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15"/>
          <w:szCs w:val="15"/>
          <w:lang w:eastAsia="ru-RU"/>
        </w:rPr>
      </w:pPr>
    </w:p>
    <w:p w:rsidR="00A1307A" w:rsidRPr="00A1307A" w:rsidRDefault="00A1307A" w:rsidP="00A1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8D" w:rsidRDefault="0075798D" w:rsidP="00A1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7A" w:rsidRPr="007C1BE7" w:rsidRDefault="00A1307A" w:rsidP="00A1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Подготовлено Прокуратурой </w:t>
      </w:r>
      <w:proofErr w:type="spellStart"/>
      <w:r w:rsidRPr="007C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Ухоловского</w:t>
      </w:r>
      <w:proofErr w:type="spellEnd"/>
      <w:r w:rsidRPr="007C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A1307A" w:rsidRDefault="00A1307A" w:rsidP="00A1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DA" w:rsidRDefault="003615DA"/>
    <w:sectPr w:rsidR="003615DA" w:rsidSect="00D07D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DA1"/>
    <w:multiLevelType w:val="multilevel"/>
    <w:tmpl w:val="C8EA3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24E4B"/>
    <w:multiLevelType w:val="multilevel"/>
    <w:tmpl w:val="8C644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B113DF"/>
    <w:rsid w:val="00171DA9"/>
    <w:rsid w:val="00241370"/>
    <w:rsid w:val="002B5F88"/>
    <w:rsid w:val="003615DA"/>
    <w:rsid w:val="003A5ADA"/>
    <w:rsid w:val="00652FA3"/>
    <w:rsid w:val="006C3A29"/>
    <w:rsid w:val="0075798D"/>
    <w:rsid w:val="007C1BE7"/>
    <w:rsid w:val="008E7D86"/>
    <w:rsid w:val="00A0183D"/>
    <w:rsid w:val="00A1307A"/>
    <w:rsid w:val="00A31065"/>
    <w:rsid w:val="00B113DF"/>
    <w:rsid w:val="00D07DAA"/>
    <w:rsid w:val="00DD1DDA"/>
    <w:rsid w:val="00E71615"/>
    <w:rsid w:val="00F76D64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ьбтиь</dc:creator>
  <cp:lastModifiedBy>ьбтиь</cp:lastModifiedBy>
  <cp:revision>23</cp:revision>
  <dcterms:created xsi:type="dcterms:W3CDTF">2021-02-04T14:00:00Z</dcterms:created>
  <dcterms:modified xsi:type="dcterms:W3CDTF">2021-02-04T15:00:00Z</dcterms:modified>
</cp:coreProperties>
</file>