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DF" w:rsidRDefault="00A529DF" w:rsidP="00775CD1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Прокуратура </w:t>
      </w:r>
      <w:proofErr w:type="spellStart"/>
      <w:r>
        <w:rPr>
          <w:b/>
          <w:bCs/>
          <w:color w:val="000000"/>
          <w:sz w:val="28"/>
          <w:szCs w:val="28"/>
        </w:rPr>
        <w:t>Ухоловского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разъясняет</w:t>
      </w:r>
    </w:p>
    <w:p w:rsidR="00A529DF" w:rsidRDefault="00A529DF" w:rsidP="00775CD1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813D4" w:rsidRPr="00775CD1" w:rsidRDefault="001813D4" w:rsidP="00775CD1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75CD1">
        <w:rPr>
          <w:b/>
          <w:bCs/>
          <w:color w:val="000000"/>
          <w:sz w:val="28"/>
          <w:szCs w:val="28"/>
        </w:rPr>
        <w:t>Постановлением Правительства РФ от 23.11.2020 № 1896 определены размеры и порядок осуществления специальных социальных выплат участвующим в борьбе с COVID-19 военнослужащим и работникам силовых ведомств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Выплаты установлены в зависимости от категории работников и специфики оказываемой помощи, в размерах от 600 до 3880 руб. за нормативную смену.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Специальная социальная выплата за календарный месяц рассчитывается как сумма выплат за фактическое число нормативных смен в календарном месяце.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Размер выплаты определяется с учетом размеров районных коэффициентов, коэффициентов за работу в пустынных и безводных местностях, коэффициентов за работу в высокогорных районах.</w:t>
      </w:r>
    </w:p>
    <w:p w:rsidR="001813D4" w:rsidRPr="00775CD1" w:rsidRDefault="009C19A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775CD1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775CD1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775CD1" w:rsidRPr="00775CD1" w:rsidRDefault="00775CD1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13D4" w:rsidRPr="001813D4" w:rsidRDefault="009C19A4" w:rsidP="00775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Постановлением Правительства РФ от 24.11.2020 № 1909 м</w:t>
      </w:r>
      <w:r w:rsidR="001813D4" w:rsidRPr="0018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алый и средний бизнес освобожден от обязанности </w:t>
      </w:r>
      <w:proofErr w:type="gramStart"/>
      <w:r w:rsidR="001813D4" w:rsidRPr="0018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подтверждать</w:t>
      </w:r>
      <w:proofErr w:type="gramEnd"/>
      <w:r w:rsidR="001813D4" w:rsidRPr="0018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свою принадлежность к субъектам МСП при участии в закупках госкомпаний и </w:t>
      </w:r>
      <w:proofErr w:type="spellStart"/>
      <w:r w:rsidR="001813D4" w:rsidRPr="0018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госкорпораций</w:t>
      </w:r>
      <w:proofErr w:type="spellEnd"/>
    </w:p>
    <w:p w:rsidR="001813D4" w:rsidRPr="001813D4" w:rsidRDefault="001813D4" w:rsidP="00775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Предусмотрено, что подтверждением принадлежности участника закупки, субподрядчика (соисполнителя) к субъектам МС</w:t>
      </w:r>
      <w:r w:rsidR="009C19A4" w:rsidRPr="0077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является наличие информации о них </w:t>
      </w:r>
      <w:r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едином реестре субъектов малого и среднего предпринимательства. Заказчик не вправе требовать от </w:t>
      </w:r>
      <w:r w:rsidR="009C19A4" w:rsidRPr="0077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участников </w:t>
      </w:r>
      <w:r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информации и документов, подтверждающих их принадлежность к субъектам МСП.</w:t>
      </w:r>
    </w:p>
    <w:p w:rsidR="001813D4" w:rsidRPr="001813D4" w:rsidRDefault="001813D4" w:rsidP="00775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подтверждением применения </w:t>
      </w:r>
      <w:proofErr w:type="spellStart"/>
      <w:r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физлицами</w:t>
      </w:r>
      <w:proofErr w:type="spellEnd"/>
      <w:r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являющимися ИП и применяющими специальный налоговый режим "Налог на профессиональный доход", такого налогового режима является наличие информации на официальном сайте ФНС России о применении ими такого режима. Заказчик не вправе требовать от участника закупки, субподрядчика (соисполнителя) представления информации и документов, подтверждающих постановку на учет в налоговом органе в качестве налогоплательщика налога на профессиональный доход.</w:t>
      </w:r>
    </w:p>
    <w:p w:rsidR="009C19A4" w:rsidRPr="00775CD1" w:rsidRDefault="009C19A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775CD1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775CD1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9C19A4" w:rsidRPr="00775CD1" w:rsidRDefault="009C19A4" w:rsidP="0077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D4" w:rsidRPr="001813D4" w:rsidRDefault="009C19A4" w:rsidP="00775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Постановлением Правительства РФ от 24.11.2020 № 1919 у</w:t>
      </w:r>
      <w:r w:rsidR="001813D4" w:rsidRPr="00181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точнены основания списания безнадежных долгов по страховым взносам</w:t>
      </w:r>
    </w:p>
    <w:p w:rsidR="001813D4" w:rsidRPr="001813D4" w:rsidRDefault="001813D4" w:rsidP="00775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Уточнения коснулись случаев признания банкротом индивидуального предпринимателя, а также случая смерти физического лица или принятия судом решения об объявлении его умершим.</w:t>
      </w:r>
    </w:p>
    <w:p w:rsidR="001813D4" w:rsidRPr="001813D4" w:rsidRDefault="009C19A4" w:rsidP="00775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813D4"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апример, установлено, что в случае признания банкротом индивидуального предпринимателя решение о признании безнадежными к взысканию и списании задолженности по страховым взносам принимается на </w:t>
      </w:r>
      <w:r w:rsidR="001813D4"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копии вступившего в законную силу определения арбитражного суда о завершении конкурсного производства или о завершении реализации имущества гражданина (заверенной в установленном порядке или полученной с использованием общедоступной автоматизированной информационной системы "Банк решений арбитражных судов" в информационно-телекоммуникационной</w:t>
      </w:r>
      <w:proofErr w:type="gramEnd"/>
      <w:r w:rsidR="001813D4"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"Интернет" </w:t>
      </w:r>
    </w:p>
    <w:p w:rsidR="001813D4" w:rsidRPr="00775CD1" w:rsidRDefault="001813D4" w:rsidP="00775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внесено дополнение, согласно которому в случае признания недействительным решения об исключении </w:t>
      </w:r>
      <w:proofErr w:type="spellStart"/>
      <w:r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юрлица</w:t>
      </w:r>
      <w:proofErr w:type="spellEnd"/>
      <w:r w:rsidRPr="0018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ЕГРЮЛ задолженность ФСС РФ, ранее признанная безнадежной к взысканию, подлежит восстановлению.</w:t>
      </w:r>
      <w:proofErr w:type="gramEnd"/>
    </w:p>
    <w:p w:rsidR="009C19A4" w:rsidRPr="00775CD1" w:rsidRDefault="009C19A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775CD1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775CD1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775CD1" w:rsidRDefault="00775CD1" w:rsidP="00775CD1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813D4" w:rsidRPr="00775CD1" w:rsidRDefault="001813D4" w:rsidP="00775CD1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75CD1">
        <w:rPr>
          <w:b/>
          <w:bCs/>
          <w:color w:val="000000"/>
          <w:sz w:val="28"/>
          <w:szCs w:val="28"/>
        </w:rPr>
        <w:t>С 1 января 2021 г. актуализируется порядок классификации гостиниц</w:t>
      </w:r>
      <w:r w:rsidR="009C19A4" w:rsidRPr="00775CD1">
        <w:rPr>
          <w:b/>
          <w:bCs/>
          <w:color w:val="000000"/>
          <w:sz w:val="28"/>
          <w:szCs w:val="28"/>
        </w:rPr>
        <w:t>.</w:t>
      </w:r>
    </w:p>
    <w:p w:rsidR="009C19A4" w:rsidRPr="00775CD1" w:rsidRDefault="009C19A4" w:rsidP="00775CD1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75CD1">
        <w:rPr>
          <w:bCs/>
          <w:color w:val="000000"/>
          <w:sz w:val="28"/>
          <w:szCs w:val="28"/>
        </w:rPr>
        <w:t>Документ:</w:t>
      </w:r>
      <w:r w:rsidRPr="00775CD1">
        <w:rPr>
          <w:b/>
          <w:bCs/>
          <w:color w:val="000000"/>
          <w:sz w:val="28"/>
          <w:szCs w:val="28"/>
        </w:rPr>
        <w:t xml:space="preserve"> </w:t>
      </w:r>
      <w:r w:rsidRPr="00775CD1">
        <w:rPr>
          <w:color w:val="000000"/>
          <w:sz w:val="28"/>
          <w:szCs w:val="28"/>
        </w:rPr>
        <w:t>Постановление</w:t>
      </w:r>
      <w:r w:rsidR="00775CD1">
        <w:rPr>
          <w:color w:val="000000"/>
          <w:sz w:val="28"/>
          <w:szCs w:val="28"/>
        </w:rPr>
        <w:t xml:space="preserve"> </w:t>
      </w:r>
      <w:r w:rsidRPr="00775CD1">
        <w:rPr>
          <w:color w:val="000000"/>
          <w:sz w:val="28"/>
          <w:szCs w:val="28"/>
        </w:rPr>
        <w:t xml:space="preserve"> Правительства РФ от 18.11.2020 № 1860 «Об утверждении Положения о классификации гостиниц»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Новое положение</w:t>
      </w:r>
      <w:r w:rsidR="009C19A4" w:rsidRPr="00775CD1">
        <w:rPr>
          <w:color w:val="000000"/>
          <w:sz w:val="28"/>
          <w:szCs w:val="28"/>
        </w:rPr>
        <w:t xml:space="preserve">, </w:t>
      </w:r>
      <w:r w:rsidRPr="00775CD1">
        <w:rPr>
          <w:color w:val="000000"/>
          <w:sz w:val="28"/>
          <w:szCs w:val="28"/>
        </w:rPr>
        <w:t>актуализирует порядок классификации гостиниц, в том числе порядок принятия решения об отказе в осуществлении классификации гостиницы, приостановления или прекращения действия свидетельства о присвоении гостинице определенной категории, виды гостиниц, категории гостиниц, требования к категориям гостиниц.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В частности: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корректируются виды гостиниц (например, вводится понятие "городская гостиница (отель)", определены виды гостиниц, расположенных в сельской местности, в горной местности, в лесу, на берегу водоема, не относящихся к лечебно-оздоровительным местностям или курортам);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 xml:space="preserve">установлено, что участниками классификации гостиниц </w:t>
      </w:r>
      <w:proofErr w:type="gramStart"/>
      <w:r w:rsidRPr="00775CD1">
        <w:rPr>
          <w:color w:val="000000"/>
          <w:sz w:val="28"/>
          <w:szCs w:val="28"/>
        </w:rPr>
        <w:t>являются</w:t>
      </w:r>
      <w:proofErr w:type="gramEnd"/>
      <w:r w:rsidRPr="00775CD1">
        <w:rPr>
          <w:color w:val="000000"/>
          <w:sz w:val="28"/>
          <w:szCs w:val="28"/>
        </w:rPr>
        <w:t xml:space="preserve"> в том числе Ростуризм, совет по классификации при Ростуризме, комиссия по апелляциям при Ростуризме (в настоящее время указанные функции осуществляют Минэкономразвития России и созданные при нем соответствующие совет и комиссия);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сокращен перечень документов, представляемых заявителем в адрес аккредитованной организации в целях осуществления классификации гостиницы;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уточнен порядок рассмотрения апелляций, прекращения и приостановления действия свидетельства.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 xml:space="preserve">В приложениях </w:t>
      </w:r>
      <w:proofErr w:type="gramStart"/>
      <w:r w:rsidRPr="00775CD1">
        <w:rPr>
          <w:color w:val="000000"/>
          <w:sz w:val="28"/>
          <w:szCs w:val="28"/>
        </w:rPr>
        <w:t>приведены</w:t>
      </w:r>
      <w:proofErr w:type="gramEnd"/>
      <w:r w:rsidRPr="00775CD1">
        <w:rPr>
          <w:color w:val="000000"/>
          <w:sz w:val="28"/>
          <w:szCs w:val="28"/>
        </w:rPr>
        <w:t>: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требования к гостиницам и номерам гостиниц;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критерии балльной оценки гостиниц и их номеров;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критерии балльной оценки персонала гостиниц;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форма свидетельства о присвоении гостинице определенной категории.</w:t>
      </w:r>
    </w:p>
    <w:p w:rsidR="001813D4" w:rsidRPr="00775CD1" w:rsidRDefault="009C19A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П</w:t>
      </w:r>
      <w:r w:rsidR="001813D4" w:rsidRPr="00775CD1">
        <w:rPr>
          <w:color w:val="000000"/>
          <w:sz w:val="28"/>
          <w:szCs w:val="28"/>
        </w:rPr>
        <w:t>остановление вступает в силу с 1 января 2021 г. и действует до 31 декабря 2026 г.</w:t>
      </w:r>
    </w:p>
    <w:p w:rsidR="009C19A4" w:rsidRPr="00775CD1" w:rsidRDefault="009C19A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775CD1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775CD1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9C19A4" w:rsidRPr="00775CD1" w:rsidRDefault="009C19A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13D4" w:rsidRPr="00775CD1" w:rsidRDefault="001813D4" w:rsidP="00775CD1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75CD1">
        <w:rPr>
          <w:b/>
          <w:bCs/>
          <w:color w:val="000000"/>
          <w:sz w:val="28"/>
          <w:szCs w:val="28"/>
        </w:rPr>
        <w:lastRenderedPageBreak/>
        <w:t>Внесены изменения в форму водительского удостоверения и в форму паспорта транспортного средства</w:t>
      </w:r>
      <w:r w:rsidR="009C19A4" w:rsidRPr="00775CD1">
        <w:rPr>
          <w:b/>
          <w:bCs/>
          <w:color w:val="000000"/>
          <w:sz w:val="28"/>
          <w:szCs w:val="28"/>
        </w:rPr>
        <w:t xml:space="preserve">. </w:t>
      </w:r>
    </w:p>
    <w:p w:rsidR="001813D4" w:rsidRPr="00775CD1" w:rsidRDefault="00775CD1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 xml:space="preserve">Изменения внесены приказом МВД России от 28.09.2020 № 676.  </w:t>
      </w:r>
      <w:r w:rsidR="001813D4" w:rsidRPr="00775CD1">
        <w:rPr>
          <w:color w:val="000000"/>
          <w:sz w:val="28"/>
          <w:szCs w:val="28"/>
        </w:rPr>
        <w:t xml:space="preserve">Теперь в верхней части лицевой стороны ВУ название документа будет располагаться на трех языках - русском, французском и английском. Указанные надписи будут выполнены в сиреневом цвете и </w:t>
      </w:r>
      <w:proofErr w:type="gramStart"/>
      <w:r w:rsidR="001813D4" w:rsidRPr="00775CD1">
        <w:rPr>
          <w:color w:val="000000"/>
          <w:sz w:val="28"/>
          <w:szCs w:val="28"/>
        </w:rPr>
        <w:t>размещаться</w:t>
      </w:r>
      <w:proofErr w:type="gramEnd"/>
      <w:r w:rsidR="001813D4" w:rsidRPr="00775CD1">
        <w:rPr>
          <w:color w:val="000000"/>
          <w:sz w:val="28"/>
          <w:szCs w:val="28"/>
        </w:rPr>
        <w:t xml:space="preserve"> в три строки в указанной последовательности.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Что касается ПТС, то теперь в раздел "Особые отметки" будут вноситься в том числе сведения о количестве мест для сидения, не включая место водителя (для транспортных средств категории N1, N2, N3, М</w:t>
      </w:r>
      <w:proofErr w:type="gramStart"/>
      <w:r w:rsidRPr="00775CD1">
        <w:rPr>
          <w:color w:val="000000"/>
          <w:sz w:val="28"/>
          <w:szCs w:val="28"/>
        </w:rPr>
        <w:t>2</w:t>
      </w:r>
      <w:proofErr w:type="gramEnd"/>
      <w:r w:rsidRPr="00775CD1">
        <w:rPr>
          <w:color w:val="000000"/>
          <w:sz w:val="28"/>
          <w:szCs w:val="28"/>
        </w:rPr>
        <w:t xml:space="preserve"> и М3), а также о ранее проведенных органами внутренних дел проверках.</w:t>
      </w:r>
    </w:p>
    <w:p w:rsidR="001813D4" w:rsidRPr="00775CD1" w:rsidRDefault="001813D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CD1">
        <w:rPr>
          <w:color w:val="000000"/>
          <w:sz w:val="28"/>
          <w:szCs w:val="28"/>
        </w:rPr>
        <w:t>Предусмотрено, что бланки паспортов транспортных средств и свидетельств о регистрации транспортных средств, изготовленные в соответствии с ранее утвержденными в установленном порядке образцами, используются до их полного израсходования, но не позже чем до 1 января 2025 года.</w:t>
      </w:r>
    </w:p>
    <w:p w:rsidR="009C19A4" w:rsidRPr="00775CD1" w:rsidRDefault="009C19A4" w:rsidP="00775C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775CD1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775CD1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1D392E" w:rsidRDefault="001D392E" w:rsidP="001D392E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D392E" w:rsidRPr="00322F8C" w:rsidRDefault="001D392E" w:rsidP="001D392E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22F8C">
        <w:rPr>
          <w:b/>
          <w:bCs/>
          <w:color w:val="000000"/>
          <w:sz w:val="28"/>
          <w:szCs w:val="28"/>
        </w:rPr>
        <w:t>С 1 января 2021 года необходимо будет по новым формам уведомлять органы МВД России о заключении (расторжении) трудового (гражданско-правового) договора с иностранным работником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В частности, приказом  МВД России от 19.10.2020 N 536У утверждены: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форма ходатайства иностранного гражданина (лица без гражданства) о привлечении его в качестве высококвалифицированного специалиста, порядок его заполнения;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форма уведомления о трудоустройстве иностранного гражданина (лица без гражданства) организацией, оказывающей услуги по трудоустройству иностранных граждан (лиц без гражданства) на территории РФ, порядок представления такого уведомления;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форма уведомления об исполнении работодателями и заказчиками работ (услуг) обязательств по выплате заработной платы (вознаграждения) иностранному гражданину (лицу без гражданства) - высококвалифицированному специалисту и порядок подачи уведомления;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форма уведомления 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гражданства);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форма уведомления о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гражданства);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порядок подачи работодателями или заказчиками работ (услуг) уведомлений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гражданства).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322F8C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322F8C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392E" w:rsidRPr="00322F8C" w:rsidRDefault="001D392E" w:rsidP="001D392E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0" w:name="d99a969f9ea7cbf7fd_sect_2"/>
      <w:bookmarkEnd w:id="0"/>
      <w:r w:rsidRPr="00322F8C">
        <w:rPr>
          <w:b/>
          <w:bCs/>
          <w:color w:val="000000"/>
          <w:sz w:val="28"/>
          <w:szCs w:val="28"/>
        </w:rPr>
        <w:lastRenderedPageBreak/>
        <w:t>Проведение осмотра и организация независимой технической экспертизы поврежденного транспортного средства по договорам ОСАГО являются непосредственной обязанностью страховщика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Согласно пункту 14 статьи 12 Федерального закона от 25.04.2002 N 40-ФЗ "Об обязательном страховании гражданской ответственности владельцев транспортных средств", стоимость независимой технической экспертизы, независимой экспертизы (оценки), на основании которой осуществляется страховое возмещение, включается в состав убытков, подлежащих возмещению страховщиком по договору обязательного страхования.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 xml:space="preserve">В этой связи, в целях обеспечения защиты прав и законных интересов потерпевших при исполнении страховыми организациями обязательств по договорам ОСАГО Банк России  в письме от 19.10.2020 № ИН-06-59/151 обратил внимание на недопустимость возложения страховыми организациями на потерпевших </w:t>
      </w:r>
      <w:proofErr w:type="gramStart"/>
      <w:r w:rsidRPr="00322F8C">
        <w:rPr>
          <w:color w:val="000000"/>
          <w:sz w:val="28"/>
          <w:szCs w:val="28"/>
        </w:rPr>
        <w:t>обязанности</w:t>
      </w:r>
      <w:proofErr w:type="gramEnd"/>
      <w:r w:rsidRPr="00322F8C">
        <w:rPr>
          <w:color w:val="000000"/>
          <w:sz w:val="28"/>
          <w:szCs w:val="28"/>
        </w:rPr>
        <w:t xml:space="preserve"> по оплате стоимости проводимых по направлению страховой организации осмотра и (или) независимой экспертизы (оценки) поврежденного транспортного средства.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322F8C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322F8C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1D392E" w:rsidRPr="00322F8C" w:rsidRDefault="001D392E" w:rsidP="001D392E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bookmarkStart w:id="1" w:name="b5b00b196f0cec0afd_sect_1"/>
      <w:bookmarkEnd w:id="1"/>
    </w:p>
    <w:p w:rsidR="001D392E" w:rsidRPr="00322F8C" w:rsidRDefault="001D392E" w:rsidP="001D392E">
      <w:pPr>
        <w:pStyle w:val="155c28ddaed1396arevan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22F8C">
        <w:rPr>
          <w:b/>
          <w:bCs/>
          <w:color w:val="000000"/>
          <w:sz w:val="28"/>
          <w:szCs w:val="28"/>
        </w:rPr>
        <w:t>Законно ли навязывание кредитной организацией дополнительных платных услуг при предоставлении потребительских кредитов (займов)?</w:t>
      </w:r>
    </w:p>
    <w:p w:rsidR="001D392E" w:rsidRPr="00322F8C" w:rsidRDefault="001D392E" w:rsidP="001D39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Оплата дополнительных платных услуг зачастую производится за счет заемных средств, а условия их оказания определяются в одностороннем порядке в стандартных формах, к которым присоединяются заемщики.</w:t>
      </w:r>
    </w:p>
    <w:p w:rsidR="001D392E" w:rsidRPr="00322F8C" w:rsidRDefault="001D392E" w:rsidP="001D39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Законом РФ "О защите прав потребителей" установлен запрет обусловливать приобретение одних товаров (работ, услуг) обязательным приобретением других товаров (работ, услуг).</w:t>
      </w:r>
    </w:p>
    <w:p w:rsidR="001D392E" w:rsidRPr="00322F8C" w:rsidRDefault="001D392E" w:rsidP="001D39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Помимо права на отказ от приобретения таких услуг законодательство предоставляет право на отказ от уже заключенного договора оказания дополнительных платных услуг.</w:t>
      </w:r>
    </w:p>
    <w:p w:rsidR="001D392E" w:rsidRPr="00322F8C" w:rsidRDefault="001D392E" w:rsidP="001D39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 xml:space="preserve">В этой связи, Банк  России и </w:t>
      </w:r>
      <w:proofErr w:type="spellStart"/>
      <w:r w:rsidRPr="00322F8C">
        <w:rPr>
          <w:color w:val="000000"/>
          <w:sz w:val="28"/>
          <w:szCs w:val="28"/>
        </w:rPr>
        <w:t>Роспотребнадзором</w:t>
      </w:r>
      <w:proofErr w:type="spellEnd"/>
      <w:r w:rsidRPr="00322F8C">
        <w:rPr>
          <w:color w:val="000000"/>
          <w:sz w:val="28"/>
          <w:szCs w:val="28"/>
        </w:rPr>
        <w:t xml:space="preserve"> в совместном информационном письме от  12.10.2020 года напомнили, что включение в договор оказания дополнительных платных услуг условий, ограничивающих право потребителя на отказ от договора или усложняющих процедуру такого отказа, является недопустимым. Добровольно-принудительное страхование при предоставлении потребительского кредита (займа) незаконно.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322F8C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322F8C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392E" w:rsidRPr="00322F8C" w:rsidRDefault="001D392E" w:rsidP="001D392E">
      <w:pPr>
        <w:pStyle w:val="155c28ddaed1396arevan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22F8C">
        <w:rPr>
          <w:b/>
          <w:bCs/>
          <w:color w:val="000000"/>
          <w:sz w:val="28"/>
          <w:szCs w:val="28"/>
        </w:rPr>
        <w:t>Постановлением Правительства РФ от 15.10.2020 № 1692 уточнены требования, касающиеся доведения информации о перечне лиц, в отношении которых имеются сведения об их причастности к экстремистской деятельности или распространению оружия массового уничтожения</w:t>
      </w:r>
    </w:p>
    <w:p w:rsidR="001D392E" w:rsidRPr="00322F8C" w:rsidRDefault="001D392E" w:rsidP="001D39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Установлено, что доведение информации осуществляется путем обеспечения доступа через личные кабинеты.</w:t>
      </w:r>
    </w:p>
    <w:p w:rsidR="001D392E" w:rsidRPr="00322F8C" w:rsidRDefault="001D392E" w:rsidP="001D39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lastRenderedPageBreak/>
        <w:t>Через личные кабинеты также доводится необходимая информация до аудиторских организаций, индивидуальных аудиторов, организаторов торговли, клиринговых организаций, центральных контрагентов, профессиональных участников рынка ценных бумаг, осуществляющих деятельность исключительно по инвестиционному консультированию, а также до органов государственной власти и организаций.</w:t>
      </w:r>
    </w:p>
    <w:p w:rsidR="001D392E" w:rsidRPr="00322F8C" w:rsidRDefault="001D392E" w:rsidP="001D39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>Перечень таких органов государственной власти и организаций приведен в приложении.</w:t>
      </w:r>
    </w:p>
    <w:p w:rsidR="001D392E" w:rsidRPr="00322F8C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8C">
        <w:rPr>
          <w:rFonts w:ascii="Times New Roman" w:hAnsi="Times New Roman" w:cs="Times New Roman"/>
          <w:color w:val="000000"/>
          <w:sz w:val="28"/>
          <w:szCs w:val="28"/>
        </w:rPr>
        <w:t>По согласованию с органами государственной власти и организациями информация может доводиться до них с использованием единой системы межведомственного электронного взаимодействия либо с применением защищенных каналов связи.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322F8C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322F8C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1D392E" w:rsidRPr="00322F8C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92E" w:rsidRPr="00322F8C" w:rsidRDefault="001D392E" w:rsidP="001D392E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22F8C">
        <w:rPr>
          <w:b/>
          <w:bCs/>
          <w:color w:val="000000"/>
          <w:sz w:val="28"/>
          <w:szCs w:val="28"/>
        </w:rPr>
        <w:t xml:space="preserve">Постановлением Правительства РФ  от 19.10.2020 № 1703 продлен </w:t>
      </w:r>
      <w:proofErr w:type="spellStart"/>
      <w:r w:rsidRPr="00322F8C">
        <w:rPr>
          <w:b/>
          <w:bCs/>
          <w:color w:val="000000"/>
          <w:sz w:val="28"/>
          <w:szCs w:val="28"/>
        </w:rPr>
        <w:t>беззаявительный</w:t>
      </w:r>
      <w:proofErr w:type="spellEnd"/>
      <w:r w:rsidRPr="00322F8C">
        <w:rPr>
          <w:b/>
          <w:bCs/>
          <w:color w:val="000000"/>
          <w:sz w:val="28"/>
          <w:szCs w:val="28"/>
        </w:rPr>
        <w:t xml:space="preserve"> порядок предоставления субсидия на оплату ЖКХ, срок представления которой истекает с 1 октября по 31 декабря 2020 года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 xml:space="preserve">Срок продлен на </w:t>
      </w:r>
      <w:proofErr w:type="gramStart"/>
      <w:r w:rsidRPr="00322F8C">
        <w:rPr>
          <w:color w:val="000000"/>
          <w:sz w:val="28"/>
          <w:szCs w:val="28"/>
        </w:rPr>
        <w:t>последующие</w:t>
      </w:r>
      <w:proofErr w:type="gramEnd"/>
      <w:r w:rsidRPr="00322F8C">
        <w:rPr>
          <w:color w:val="000000"/>
          <w:sz w:val="28"/>
          <w:szCs w:val="28"/>
        </w:rPr>
        <w:t xml:space="preserve"> 6 месяцев.   Субсидия предоставляется в том же размере с перерасчетом ее размера после представления документов.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F8C">
        <w:rPr>
          <w:color w:val="000000"/>
          <w:sz w:val="28"/>
          <w:szCs w:val="28"/>
        </w:rPr>
        <w:t xml:space="preserve">В случае если размер субсидии, исчисленный исходя из представленных документов, меньше размера выплаченной субсидии, предоставленной в </w:t>
      </w:r>
      <w:proofErr w:type="spellStart"/>
      <w:r w:rsidRPr="00322F8C">
        <w:rPr>
          <w:color w:val="000000"/>
          <w:sz w:val="28"/>
          <w:szCs w:val="28"/>
        </w:rPr>
        <w:t>беззаявительном</w:t>
      </w:r>
      <w:proofErr w:type="spellEnd"/>
      <w:r w:rsidRPr="00322F8C">
        <w:rPr>
          <w:color w:val="000000"/>
          <w:sz w:val="28"/>
          <w:szCs w:val="28"/>
        </w:rPr>
        <w:t xml:space="preserve"> порядке, возврат излишне выплаченных средств за период, на который субсидия была предоставлена в </w:t>
      </w:r>
      <w:proofErr w:type="spellStart"/>
      <w:r w:rsidRPr="00322F8C">
        <w:rPr>
          <w:color w:val="000000"/>
          <w:sz w:val="28"/>
          <w:szCs w:val="28"/>
        </w:rPr>
        <w:t>беззаявительном</w:t>
      </w:r>
      <w:proofErr w:type="spellEnd"/>
      <w:r w:rsidRPr="00322F8C">
        <w:rPr>
          <w:color w:val="000000"/>
          <w:sz w:val="28"/>
          <w:szCs w:val="28"/>
        </w:rPr>
        <w:t xml:space="preserve"> порядке, производится в установленном порядке.</w:t>
      </w:r>
    </w:p>
    <w:p w:rsidR="001D392E" w:rsidRPr="00322F8C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322F8C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322F8C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1D392E" w:rsidRPr="00322F8C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92E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Постановлением Правительства от 18.08.2020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61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тановлены </w:t>
      </w:r>
      <w:proofErr w:type="gramStart"/>
      <w:r w:rsidRPr="00D61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</w:t>
      </w:r>
      <w:proofErr w:type="gramEnd"/>
      <w:r w:rsidRPr="00D61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порядок выплаты денежной компенсации за наем жилых помещений судьям, не имеющим жилых помещений по месту нахождения суда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компенсация выплачивается судьям, не имеющим жилых помещений по месту нахождения суда, в случае невозможности предоставления им служебных жилых помещений.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общему правилу денежная компенсация выплачивается ежемесячно в размере, предусмотренном договором найма (поднайма) жилого помещения, но не более размера, определенного исходя из норматива общей площади жилого помещения и ежегодно утверждаемой предельной стоимости найма (поднайма) 1 кв. метра общей площади жилого помещения.</w:t>
      </w:r>
    </w:p>
    <w:p w:rsidR="001D392E" w:rsidRPr="00E77860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 общей площади жилого помещения для расчета размера денежной компенсации устанавливается в размере 33 кв. метров на одиноко проживающего судью, 42 кв. метров - на семью из 2 человек, 18 кв. метров - на каждого члена семьи, состоящей из 3 и более человек.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7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Подготовлено по материалам СПС </w:t>
      </w:r>
      <w:proofErr w:type="spellStart"/>
      <w:r w:rsidRPr="00E77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КонсультантПлюс</w:t>
      </w:r>
      <w:proofErr w:type="spellEnd"/>
    </w:p>
    <w:p w:rsidR="001D392E" w:rsidRPr="00E77860" w:rsidRDefault="001D392E" w:rsidP="001D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92E" w:rsidRPr="00E77860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860">
        <w:rPr>
          <w:b/>
          <w:iCs/>
          <w:color w:val="000000"/>
          <w:sz w:val="28"/>
          <w:szCs w:val="28"/>
        </w:rPr>
        <w:t xml:space="preserve">Федеральным законом  от 13.07.2020 N 210-ФЗ установлен </w:t>
      </w:r>
      <w:r w:rsidRPr="00E77860">
        <w:rPr>
          <w:rStyle w:val="a4"/>
          <w:color w:val="000000"/>
          <w:sz w:val="28"/>
          <w:szCs w:val="28"/>
        </w:rPr>
        <w:t>новый порядок выплат работникам при ликвидации организации</w:t>
      </w:r>
    </w:p>
    <w:p w:rsidR="001D392E" w:rsidRPr="00E77860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860">
        <w:rPr>
          <w:color w:val="000000"/>
          <w:sz w:val="28"/>
          <w:szCs w:val="28"/>
        </w:rPr>
        <w:t>В соответствии с ним  ликвидировать организацию не получится без подтверждения того, что она полностью рассчиталась с персоналом.</w:t>
      </w:r>
    </w:p>
    <w:p w:rsidR="001D392E" w:rsidRPr="00E77860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860">
        <w:rPr>
          <w:color w:val="000000"/>
          <w:sz w:val="28"/>
          <w:szCs w:val="28"/>
        </w:rPr>
        <w:t>Работодатель может выбрать один из вариантов:</w:t>
      </w:r>
    </w:p>
    <w:p w:rsidR="001D392E" w:rsidRPr="00E77860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860">
        <w:rPr>
          <w:color w:val="000000"/>
          <w:sz w:val="28"/>
          <w:szCs w:val="28"/>
        </w:rPr>
        <w:t>- постепенно выплачивать сотруднику средний заработок за период, когда тот не мог трудоустроиться (но не более чем за 3 месяца с момента увольнения);</w:t>
      </w:r>
    </w:p>
    <w:p w:rsidR="001D392E" w:rsidRPr="00E77860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860">
        <w:rPr>
          <w:color w:val="000000"/>
          <w:sz w:val="28"/>
          <w:szCs w:val="28"/>
        </w:rPr>
        <w:t>- разом выплатить средний заработок за второй и третий месяцы.</w:t>
      </w:r>
    </w:p>
    <w:p w:rsidR="001D392E" w:rsidRPr="00E77860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860">
        <w:rPr>
          <w:color w:val="000000"/>
          <w:sz w:val="28"/>
          <w:szCs w:val="28"/>
        </w:rPr>
        <w:t>Последний вариант потребует больше затрат, но ускорит процесс ликвидации.</w:t>
      </w:r>
    </w:p>
    <w:p w:rsidR="001D392E" w:rsidRPr="00E77860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860">
        <w:rPr>
          <w:color w:val="000000"/>
          <w:sz w:val="28"/>
          <w:szCs w:val="28"/>
        </w:rPr>
        <w:t>Данный порядок действует с 13.08.2020.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7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Подготовлено по материалам СПС </w:t>
      </w:r>
      <w:proofErr w:type="spellStart"/>
      <w:r w:rsidRPr="00E77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КонсультантПлюс</w:t>
      </w:r>
      <w:proofErr w:type="spellEnd"/>
    </w:p>
    <w:p w:rsidR="001D392E" w:rsidRPr="00E77860" w:rsidRDefault="001D392E" w:rsidP="001D3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Постановлением Правительства РФ от 22.08.2020 № 1267 определены </w:t>
      </w:r>
      <w:r w:rsidRPr="00D61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предельные нормы возмещения расходов по найму жилого помещения при заграничных служебных командировках бюджетников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нормы возмещения указанных расходов применяются в отношении командированных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нормы распространяются на правоотношения, возникшие с 1 июля 2020 года.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7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Подготовлено по материалам СПС </w:t>
      </w:r>
      <w:proofErr w:type="spellStart"/>
      <w:r w:rsidRPr="00E77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КонсультантПлюс</w:t>
      </w:r>
      <w:proofErr w:type="spellEnd"/>
    </w:p>
    <w:p w:rsidR="001D392E" w:rsidRPr="00E77860" w:rsidRDefault="001D392E" w:rsidP="001D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92E" w:rsidRPr="00E77860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61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по программам высшего образования и программам СПО смогут воспользоваться фиксированной процентной ставкой за пользование образовательным кредитом в размере 3 процентов годовых</w:t>
      </w:r>
      <w:r w:rsidRPr="00E7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7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Нововведения закреплены в Постановлении Правительства РФ от 19.08.2020 № 1256.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было предусмотрено, что процентная ставка - это ставка в размере одной четвертой базового индикатора, расчет которого производится в порядке, установленном Правительством РФ, увеличенная не более чем на 7 пунктов.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Льготный период по кредиту увеличен с 3 до 9 месяцев с момента окончания обучения. Срок пользования образовательным кредитом теперь включает в себя льготный период и не более 180 месяцев со дня окончания льготного периода пользования образовательным кредитом.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ставка может применяться и по кредиту, полученному до вступления Постановления в силу. Для этого необходимо подать заявление в банк.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вступ</w:t>
      </w:r>
      <w:r w:rsidRPr="00E7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 </w:t>
      </w: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со дня его официального опубликования.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7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Подготовлено по материалам СПС </w:t>
      </w:r>
      <w:proofErr w:type="spellStart"/>
      <w:r w:rsidRPr="00E77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КонсультантПлюс</w:t>
      </w:r>
      <w:proofErr w:type="spellEnd"/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Постановлением Правительства РФ от 19.08.2020 № 1258 р</w:t>
      </w:r>
      <w:r w:rsidRPr="00D61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асширены возможности получателей государственной помощи на основании социального контракта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Правила предоставления субсидий на оказание социальной помощи гражданам на основании социального контракта.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дополнен перечень товаров и услуг для удовлетворения текущих потребностей в трудной жизненной ситуации, приобретаемых за счет средств господдержки (в перечень включены одежда, обувь, а также товары для школьного образования).</w:t>
      </w: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получатели социальной помощи вправе использовать полученные средства не только на приобретение основных средств, но и на приобретение материально-производственных запасов, имущественных обязательств на праве аренды (не более 15% от назначаемой выплаты), необходимых для осуществления предпринимательской деятельности.</w:t>
      </w:r>
    </w:p>
    <w:p w:rsidR="001D392E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7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Подготовлено по материалам СПС </w:t>
      </w:r>
      <w:proofErr w:type="spellStart"/>
      <w:r w:rsidRPr="00E778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КонсультантПлюс</w:t>
      </w:r>
      <w:proofErr w:type="spellEnd"/>
    </w:p>
    <w:p w:rsidR="001D392E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92E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92E" w:rsidRDefault="00255DD7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Помощник прокурора Е.А.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Бурмистрова</w:t>
      </w:r>
      <w:proofErr w:type="spellEnd"/>
    </w:p>
    <w:p w:rsidR="001D392E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92E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92E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92E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92E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92E" w:rsidRPr="00D6108B" w:rsidRDefault="001D392E" w:rsidP="001D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392E" w:rsidRPr="00E77860" w:rsidRDefault="001D392E" w:rsidP="001D392E">
      <w:pPr>
        <w:spacing w:after="0" w:line="240" w:lineRule="auto"/>
        <w:ind w:firstLine="709"/>
        <w:jc w:val="both"/>
        <w:rPr>
          <w:b/>
          <w:i/>
        </w:rPr>
      </w:pPr>
    </w:p>
    <w:p w:rsidR="001D392E" w:rsidRDefault="001D392E" w:rsidP="001D392E"/>
    <w:p w:rsidR="009C19A4" w:rsidRPr="009C19A4" w:rsidRDefault="009C19A4" w:rsidP="001813D4">
      <w:pPr>
        <w:pStyle w:val="a3"/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8A0006" w:rsidRDefault="008A0006"/>
    <w:sectPr w:rsidR="008A0006" w:rsidSect="008A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3D4"/>
    <w:rsid w:val="00001846"/>
    <w:rsid w:val="00003BC7"/>
    <w:rsid w:val="00005E8C"/>
    <w:rsid w:val="00011528"/>
    <w:rsid w:val="000165FE"/>
    <w:rsid w:val="0002368D"/>
    <w:rsid w:val="00027F12"/>
    <w:rsid w:val="00033F9B"/>
    <w:rsid w:val="00034D07"/>
    <w:rsid w:val="00037F1F"/>
    <w:rsid w:val="00041BDC"/>
    <w:rsid w:val="000475DC"/>
    <w:rsid w:val="0006096B"/>
    <w:rsid w:val="000740C2"/>
    <w:rsid w:val="00075A17"/>
    <w:rsid w:val="00077F86"/>
    <w:rsid w:val="00092C5F"/>
    <w:rsid w:val="00094477"/>
    <w:rsid w:val="000B55EF"/>
    <w:rsid w:val="000C0F15"/>
    <w:rsid w:val="000D26A4"/>
    <w:rsid w:val="000D4624"/>
    <w:rsid w:val="000D54D8"/>
    <w:rsid w:val="000E64B9"/>
    <w:rsid w:val="000F1941"/>
    <w:rsid w:val="000F6625"/>
    <w:rsid w:val="001006E9"/>
    <w:rsid w:val="00110116"/>
    <w:rsid w:val="001121B1"/>
    <w:rsid w:val="00112DBF"/>
    <w:rsid w:val="001153DE"/>
    <w:rsid w:val="00126BF2"/>
    <w:rsid w:val="001329DB"/>
    <w:rsid w:val="00166DC6"/>
    <w:rsid w:val="001813D4"/>
    <w:rsid w:val="00184F99"/>
    <w:rsid w:val="00195D4B"/>
    <w:rsid w:val="001A1191"/>
    <w:rsid w:val="001A24F1"/>
    <w:rsid w:val="001A3803"/>
    <w:rsid w:val="001A40E1"/>
    <w:rsid w:val="001C02A6"/>
    <w:rsid w:val="001C2006"/>
    <w:rsid w:val="001C4289"/>
    <w:rsid w:val="001D392E"/>
    <w:rsid w:val="001D632E"/>
    <w:rsid w:val="001D6D54"/>
    <w:rsid w:val="001E0C91"/>
    <w:rsid w:val="001E6286"/>
    <w:rsid w:val="001F0841"/>
    <w:rsid w:val="001F3471"/>
    <w:rsid w:val="001F5E14"/>
    <w:rsid w:val="001F6177"/>
    <w:rsid w:val="002119C0"/>
    <w:rsid w:val="002145DD"/>
    <w:rsid w:val="002152D4"/>
    <w:rsid w:val="00215AD2"/>
    <w:rsid w:val="002210D6"/>
    <w:rsid w:val="00241D1B"/>
    <w:rsid w:val="00243945"/>
    <w:rsid w:val="002515A6"/>
    <w:rsid w:val="00255DD7"/>
    <w:rsid w:val="00265B6E"/>
    <w:rsid w:val="00271B7C"/>
    <w:rsid w:val="00271FEB"/>
    <w:rsid w:val="0027710D"/>
    <w:rsid w:val="00280518"/>
    <w:rsid w:val="0028161F"/>
    <w:rsid w:val="00283A41"/>
    <w:rsid w:val="0029219B"/>
    <w:rsid w:val="00295D4E"/>
    <w:rsid w:val="002A4D44"/>
    <w:rsid w:val="002B2064"/>
    <w:rsid w:val="002C4D39"/>
    <w:rsid w:val="002D3A1D"/>
    <w:rsid w:val="002D6A4F"/>
    <w:rsid w:val="002D6B43"/>
    <w:rsid w:val="002E1A53"/>
    <w:rsid w:val="002F1B92"/>
    <w:rsid w:val="002F4978"/>
    <w:rsid w:val="00305A7B"/>
    <w:rsid w:val="00311EE2"/>
    <w:rsid w:val="00315605"/>
    <w:rsid w:val="0031720B"/>
    <w:rsid w:val="00331D60"/>
    <w:rsid w:val="003334B7"/>
    <w:rsid w:val="00341E54"/>
    <w:rsid w:val="00342207"/>
    <w:rsid w:val="00343BC7"/>
    <w:rsid w:val="00345594"/>
    <w:rsid w:val="0035151B"/>
    <w:rsid w:val="00361524"/>
    <w:rsid w:val="003708F4"/>
    <w:rsid w:val="00377247"/>
    <w:rsid w:val="00382DA7"/>
    <w:rsid w:val="00386822"/>
    <w:rsid w:val="00397243"/>
    <w:rsid w:val="003A0AAF"/>
    <w:rsid w:val="003A4BEC"/>
    <w:rsid w:val="003B2172"/>
    <w:rsid w:val="003B3E26"/>
    <w:rsid w:val="003B7623"/>
    <w:rsid w:val="003C44AD"/>
    <w:rsid w:val="003D0929"/>
    <w:rsid w:val="003D6809"/>
    <w:rsid w:val="003F0909"/>
    <w:rsid w:val="00404D00"/>
    <w:rsid w:val="004106BD"/>
    <w:rsid w:val="00425B80"/>
    <w:rsid w:val="00434A63"/>
    <w:rsid w:val="00435657"/>
    <w:rsid w:val="00436344"/>
    <w:rsid w:val="00457FDB"/>
    <w:rsid w:val="00464413"/>
    <w:rsid w:val="004650EC"/>
    <w:rsid w:val="00465249"/>
    <w:rsid w:val="00470ED8"/>
    <w:rsid w:val="00472DC5"/>
    <w:rsid w:val="004777A1"/>
    <w:rsid w:val="0048596B"/>
    <w:rsid w:val="00485D1B"/>
    <w:rsid w:val="00485E77"/>
    <w:rsid w:val="00487934"/>
    <w:rsid w:val="0049177E"/>
    <w:rsid w:val="0049193C"/>
    <w:rsid w:val="004B0BF4"/>
    <w:rsid w:val="004B23E4"/>
    <w:rsid w:val="004C5069"/>
    <w:rsid w:val="004C5EEB"/>
    <w:rsid w:val="004D54C0"/>
    <w:rsid w:val="004E44A7"/>
    <w:rsid w:val="004E5C2B"/>
    <w:rsid w:val="004F4C68"/>
    <w:rsid w:val="005018F7"/>
    <w:rsid w:val="005055B7"/>
    <w:rsid w:val="00505E9F"/>
    <w:rsid w:val="005107C3"/>
    <w:rsid w:val="005122A8"/>
    <w:rsid w:val="005179C5"/>
    <w:rsid w:val="005211FE"/>
    <w:rsid w:val="00527D66"/>
    <w:rsid w:val="00530734"/>
    <w:rsid w:val="00540B75"/>
    <w:rsid w:val="00544FFD"/>
    <w:rsid w:val="00547318"/>
    <w:rsid w:val="005536E7"/>
    <w:rsid w:val="00570042"/>
    <w:rsid w:val="00573750"/>
    <w:rsid w:val="00574ACD"/>
    <w:rsid w:val="00574BD2"/>
    <w:rsid w:val="0057519E"/>
    <w:rsid w:val="00577EE2"/>
    <w:rsid w:val="0058610B"/>
    <w:rsid w:val="005A4140"/>
    <w:rsid w:val="005A458E"/>
    <w:rsid w:val="005C00A3"/>
    <w:rsid w:val="005C1BB3"/>
    <w:rsid w:val="005C7345"/>
    <w:rsid w:val="005D3C6F"/>
    <w:rsid w:val="005D41FD"/>
    <w:rsid w:val="005E0A53"/>
    <w:rsid w:val="005E186C"/>
    <w:rsid w:val="005E4978"/>
    <w:rsid w:val="005F301A"/>
    <w:rsid w:val="006018AA"/>
    <w:rsid w:val="00601F5C"/>
    <w:rsid w:val="00602913"/>
    <w:rsid w:val="00602B67"/>
    <w:rsid w:val="00610A34"/>
    <w:rsid w:val="00612BA9"/>
    <w:rsid w:val="006149B9"/>
    <w:rsid w:val="006254DC"/>
    <w:rsid w:val="0063125F"/>
    <w:rsid w:val="006447AB"/>
    <w:rsid w:val="00652A6F"/>
    <w:rsid w:val="006736C0"/>
    <w:rsid w:val="006779C3"/>
    <w:rsid w:val="00677B20"/>
    <w:rsid w:val="00681AF2"/>
    <w:rsid w:val="00687D49"/>
    <w:rsid w:val="006951AB"/>
    <w:rsid w:val="00695678"/>
    <w:rsid w:val="006C7460"/>
    <w:rsid w:val="006D01CF"/>
    <w:rsid w:val="006D09DF"/>
    <w:rsid w:val="006D3654"/>
    <w:rsid w:val="006D5434"/>
    <w:rsid w:val="006F4395"/>
    <w:rsid w:val="006F463C"/>
    <w:rsid w:val="006F538F"/>
    <w:rsid w:val="00710FC2"/>
    <w:rsid w:val="0072646A"/>
    <w:rsid w:val="00730ABB"/>
    <w:rsid w:val="00750640"/>
    <w:rsid w:val="0075164A"/>
    <w:rsid w:val="00751CB8"/>
    <w:rsid w:val="007615E5"/>
    <w:rsid w:val="00766078"/>
    <w:rsid w:val="007714E3"/>
    <w:rsid w:val="00773ACA"/>
    <w:rsid w:val="00775CD1"/>
    <w:rsid w:val="00781D44"/>
    <w:rsid w:val="007A35BC"/>
    <w:rsid w:val="007A5A8F"/>
    <w:rsid w:val="007B230C"/>
    <w:rsid w:val="007B2400"/>
    <w:rsid w:val="007B5E5F"/>
    <w:rsid w:val="007B6CB9"/>
    <w:rsid w:val="007C3D52"/>
    <w:rsid w:val="007C61C7"/>
    <w:rsid w:val="007F41DB"/>
    <w:rsid w:val="007F72FC"/>
    <w:rsid w:val="00813D85"/>
    <w:rsid w:val="008263FD"/>
    <w:rsid w:val="0083445F"/>
    <w:rsid w:val="00842402"/>
    <w:rsid w:val="00846E34"/>
    <w:rsid w:val="00851C38"/>
    <w:rsid w:val="008526BD"/>
    <w:rsid w:val="00853EB1"/>
    <w:rsid w:val="00855854"/>
    <w:rsid w:val="008603F0"/>
    <w:rsid w:val="00861548"/>
    <w:rsid w:val="00872353"/>
    <w:rsid w:val="00875D29"/>
    <w:rsid w:val="008765C0"/>
    <w:rsid w:val="00880CE5"/>
    <w:rsid w:val="00885B73"/>
    <w:rsid w:val="00894EB0"/>
    <w:rsid w:val="008A0006"/>
    <w:rsid w:val="008A1570"/>
    <w:rsid w:val="008B4132"/>
    <w:rsid w:val="008B5D3D"/>
    <w:rsid w:val="008C4EB2"/>
    <w:rsid w:val="008D226E"/>
    <w:rsid w:val="008D6200"/>
    <w:rsid w:val="00916653"/>
    <w:rsid w:val="00916CD6"/>
    <w:rsid w:val="0092192B"/>
    <w:rsid w:val="00923638"/>
    <w:rsid w:val="009366DD"/>
    <w:rsid w:val="009570A4"/>
    <w:rsid w:val="00962B47"/>
    <w:rsid w:val="0097357D"/>
    <w:rsid w:val="009B0E03"/>
    <w:rsid w:val="009B4223"/>
    <w:rsid w:val="009C19A4"/>
    <w:rsid w:val="009C501F"/>
    <w:rsid w:val="009D1744"/>
    <w:rsid w:val="009D76D8"/>
    <w:rsid w:val="009E040E"/>
    <w:rsid w:val="009E7AAC"/>
    <w:rsid w:val="009F3159"/>
    <w:rsid w:val="009F7A4A"/>
    <w:rsid w:val="00A01371"/>
    <w:rsid w:val="00A032D4"/>
    <w:rsid w:val="00A16B7D"/>
    <w:rsid w:val="00A170FC"/>
    <w:rsid w:val="00A175D5"/>
    <w:rsid w:val="00A221C5"/>
    <w:rsid w:val="00A250A0"/>
    <w:rsid w:val="00A303D4"/>
    <w:rsid w:val="00A305CA"/>
    <w:rsid w:val="00A31D53"/>
    <w:rsid w:val="00A42727"/>
    <w:rsid w:val="00A529DF"/>
    <w:rsid w:val="00A56286"/>
    <w:rsid w:val="00A61649"/>
    <w:rsid w:val="00A63811"/>
    <w:rsid w:val="00A67D53"/>
    <w:rsid w:val="00A72342"/>
    <w:rsid w:val="00A733EB"/>
    <w:rsid w:val="00A73EDD"/>
    <w:rsid w:val="00A804B3"/>
    <w:rsid w:val="00A84378"/>
    <w:rsid w:val="00A919DC"/>
    <w:rsid w:val="00A92155"/>
    <w:rsid w:val="00A95FF4"/>
    <w:rsid w:val="00AA373E"/>
    <w:rsid w:val="00AA4F33"/>
    <w:rsid w:val="00AB1E7B"/>
    <w:rsid w:val="00AB3AA9"/>
    <w:rsid w:val="00AC065A"/>
    <w:rsid w:val="00AC1EFE"/>
    <w:rsid w:val="00AC4144"/>
    <w:rsid w:val="00AC4925"/>
    <w:rsid w:val="00AE6AE7"/>
    <w:rsid w:val="00AE76BF"/>
    <w:rsid w:val="00AF73FA"/>
    <w:rsid w:val="00B232AE"/>
    <w:rsid w:val="00B2405E"/>
    <w:rsid w:val="00B27A03"/>
    <w:rsid w:val="00B31E4A"/>
    <w:rsid w:val="00B436FE"/>
    <w:rsid w:val="00B56099"/>
    <w:rsid w:val="00B64AEE"/>
    <w:rsid w:val="00B7002F"/>
    <w:rsid w:val="00B77EA3"/>
    <w:rsid w:val="00B91B2D"/>
    <w:rsid w:val="00B96CA0"/>
    <w:rsid w:val="00BA1FB3"/>
    <w:rsid w:val="00BC00FD"/>
    <w:rsid w:val="00BD0DEE"/>
    <w:rsid w:val="00BD1586"/>
    <w:rsid w:val="00BD6C5F"/>
    <w:rsid w:val="00BE1750"/>
    <w:rsid w:val="00BE6E58"/>
    <w:rsid w:val="00BF4ED1"/>
    <w:rsid w:val="00C01A57"/>
    <w:rsid w:val="00C2036F"/>
    <w:rsid w:val="00C220BE"/>
    <w:rsid w:val="00C24519"/>
    <w:rsid w:val="00C3517D"/>
    <w:rsid w:val="00C35D6C"/>
    <w:rsid w:val="00C369A1"/>
    <w:rsid w:val="00C42C2E"/>
    <w:rsid w:val="00C62B95"/>
    <w:rsid w:val="00C75639"/>
    <w:rsid w:val="00C821F3"/>
    <w:rsid w:val="00C86287"/>
    <w:rsid w:val="00CA3F9F"/>
    <w:rsid w:val="00CB01CF"/>
    <w:rsid w:val="00CB45EF"/>
    <w:rsid w:val="00CC09E3"/>
    <w:rsid w:val="00CC4D65"/>
    <w:rsid w:val="00CC5C9C"/>
    <w:rsid w:val="00CD11B1"/>
    <w:rsid w:val="00CD1B73"/>
    <w:rsid w:val="00CE0FA3"/>
    <w:rsid w:val="00CF5AD3"/>
    <w:rsid w:val="00D02849"/>
    <w:rsid w:val="00D030B0"/>
    <w:rsid w:val="00D10111"/>
    <w:rsid w:val="00D14794"/>
    <w:rsid w:val="00D40727"/>
    <w:rsid w:val="00D572F1"/>
    <w:rsid w:val="00D617ED"/>
    <w:rsid w:val="00D702E8"/>
    <w:rsid w:val="00D728C3"/>
    <w:rsid w:val="00D777F2"/>
    <w:rsid w:val="00D83958"/>
    <w:rsid w:val="00D85209"/>
    <w:rsid w:val="00D96FAD"/>
    <w:rsid w:val="00DA7AB3"/>
    <w:rsid w:val="00DC4C3A"/>
    <w:rsid w:val="00DC4D82"/>
    <w:rsid w:val="00DC5848"/>
    <w:rsid w:val="00DD0581"/>
    <w:rsid w:val="00DD38E0"/>
    <w:rsid w:val="00DD5BEE"/>
    <w:rsid w:val="00DF2182"/>
    <w:rsid w:val="00E00500"/>
    <w:rsid w:val="00E16DE7"/>
    <w:rsid w:val="00E25EE0"/>
    <w:rsid w:val="00E30552"/>
    <w:rsid w:val="00E321D3"/>
    <w:rsid w:val="00E4146E"/>
    <w:rsid w:val="00E41E32"/>
    <w:rsid w:val="00E4227A"/>
    <w:rsid w:val="00E42506"/>
    <w:rsid w:val="00E44224"/>
    <w:rsid w:val="00E449E7"/>
    <w:rsid w:val="00E4723C"/>
    <w:rsid w:val="00E4798B"/>
    <w:rsid w:val="00E7302B"/>
    <w:rsid w:val="00E833C4"/>
    <w:rsid w:val="00E83522"/>
    <w:rsid w:val="00E83BD7"/>
    <w:rsid w:val="00E863A7"/>
    <w:rsid w:val="00E874F3"/>
    <w:rsid w:val="00E93E55"/>
    <w:rsid w:val="00ED240B"/>
    <w:rsid w:val="00ED392D"/>
    <w:rsid w:val="00ED51C9"/>
    <w:rsid w:val="00ED6561"/>
    <w:rsid w:val="00EE7493"/>
    <w:rsid w:val="00EF0452"/>
    <w:rsid w:val="00EF329D"/>
    <w:rsid w:val="00EF78EE"/>
    <w:rsid w:val="00F00ED0"/>
    <w:rsid w:val="00F134AA"/>
    <w:rsid w:val="00F1423C"/>
    <w:rsid w:val="00F22FB1"/>
    <w:rsid w:val="00F26A86"/>
    <w:rsid w:val="00F408DF"/>
    <w:rsid w:val="00F42E99"/>
    <w:rsid w:val="00F43206"/>
    <w:rsid w:val="00F435A4"/>
    <w:rsid w:val="00F62C06"/>
    <w:rsid w:val="00F701D6"/>
    <w:rsid w:val="00F80D85"/>
    <w:rsid w:val="00F90887"/>
    <w:rsid w:val="00FA2F69"/>
    <w:rsid w:val="00FA55C0"/>
    <w:rsid w:val="00FD6578"/>
    <w:rsid w:val="00FE28AA"/>
    <w:rsid w:val="00FE55DD"/>
    <w:rsid w:val="00FF352F"/>
    <w:rsid w:val="00FF45C1"/>
    <w:rsid w:val="00FF6656"/>
    <w:rsid w:val="00FF71AA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3D4"/>
    <w:rPr>
      <w:b/>
      <w:bCs/>
    </w:rPr>
  </w:style>
  <w:style w:type="character" w:styleId="a5">
    <w:name w:val="Hyperlink"/>
    <w:basedOn w:val="a0"/>
    <w:uiPriority w:val="99"/>
    <w:semiHidden/>
    <w:unhideWhenUsed/>
    <w:rsid w:val="001813D4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18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netyks</dc:creator>
  <cp:lastModifiedBy>ьбтиь</cp:lastModifiedBy>
  <cp:revision>2</cp:revision>
  <dcterms:created xsi:type="dcterms:W3CDTF">2021-01-28T13:43:00Z</dcterms:created>
  <dcterms:modified xsi:type="dcterms:W3CDTF">2021-01-28T13:43:00Z</dcterms:modified>
</cp:coreProperties>
</file>