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2F" w:rsidRPr="004A1F2F" w:rsidRDefault="004A1F2F" w:rsidP="004A1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1F2F">
        <w:rPr>
          <w:rFonts w:ascii="Times New Roman" w:hAnsi="Times New Roman" w:cs="Times New Roman"/>
          <w:b/>
          <w:sz w:val="28"/>
          <w:szCs w:val="28"/>
        </w:rPr>
        <w:t>Вниманию плательщиков единого налога на вмененный доход</w:t>
      </w:r>
    </w:p>
    <w:p w:rsidR="004A1F2F" w:rsidRDefault="004A1F2F" w:rsidP="004A1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F2F" w:rsidRDefault="004A1F2F" w:rsidP="00432BAA">
      <w:pPr>
        <w:spacing w:after="1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2F">
        <w:rPr>
          <w:rFonts w:ascii="Times New Roman" w:hAnsi="Times New Roman" w:cs="Times New Roman"/>
          <w:sz w:val="28"/>
          <w:szCs w:val="28"/>
        </w:rPr>
        <w:t>С 1 января 2021 года отменяется единый налог на вмененный доход. В связи с этим плательщикам данного налога необходимо определить, какую систему налогообложения применять</w:t>
      </w:r>
      <w:r w:rsidR="004A182C">
        <w:rPr>
          <w:rFonts w:ascii="Times New Roman" w:hAnsi="Times New Roman" w:cs="Times New Roman"/>
          <w:sz w:val="28"/>
          <w:szCs w:val="28"/>
        </w:rPr>
        <w:t xml:space="preserve"> в дальнейшем.</w:t>
      </w:r>
    </w:p>
    <w:p w:rsidR="004A1F2F" w:rsidRDefault="004A1F2F" w:rsidP="0006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Альтернативой</w:t>
      </w:r>
      <w:r w:rsidRPr="004A1F2F">
        <w:rPr>
          <w:rFonts w:ascii="Times New Roman" w:hAnsi="Times New Roman" w:cs="Times New Roman"/>
          <w:sz w:val="28"/>
          <w:szCs w:val="28"/>
        </w:rPr>
        <w:t xml:space="preserve"> для организаций является упрощенная система налогообложения. Индивидуальные предприниматели </w:t>
      </w:r>
      <w:r w:rsidR="004A182C">
        <w:rPr>
          <w:rFonts w:ascii="Times New Roman" w:hAnsi="Times New Roman" w:cs="Times New Roman"/>
          <w:sz w:val="28"/>
          <w:szCs w:val="28"/>
        </w:rPr>
        <w:t xml:space="preserve">наряду с упрощенной </w:t>
      </w:r>
      <w:r w:rsidRPr="004A1F2F">
        <w:rPr>
          <w:rFonts w:ascii="Times New Roman" w:hAnsi="Times New Roman" w:cs="Times New Roman"/>
          <w:sz w:val="28"/>
          <w:szCs w:val="28"/>
        </w:rPr>
        <w:t xml:space="preserve">могут использовать </w:t>
      </w:r>
      <w:r w:rsidR="004A182C">
        <w:rPr>
          <w:rFonts w:ascii="Times New Roman" w:hAnsi="Times New Roman" w:cs="Times New Roman"/>
          <w:sz w:val="28"/>
          <w:szCs w:val="28"/>
        </w:rPr>
        <w:t xml:space="preserve">патентную систему налогообложения </w:t>
      </w:r>
      <w:r w:rsidRPr="004A1F2F">
        <w:rPr>
          <w:rFonts w:ascii="Times New Roman" w:hAnsi="Times New Roman" w:cs="Times New Roman"/>
          <w:sz w:val="28"/>
          <w:szCs w:val="28"/>
        </w:rPr>
        <w:t xml:space="preserve">или налог на профессиональный доход. </w:t>
      </w:r>
    </w:p>
    <w:p w:rsidR="004A1F2F" w:rsidRDefault="004A1F2F" w:rsidP="0006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2F">
        <w:rPr>
          <w:rFonts w:ascii="Times New Roman" w:hAnsi="Times New Roman" w:cs="Times New Roman"/>
          <w:sz w:val="28"/>
          <w:szCs w:val="28"/>
        </w:rPr>
        <w:t>О выбранной системе налогообложения в обязательном порядке необходимо уведомить налоговые органы</w:t>
      </w:r>
      <w:r>
        <w:rPr>
          <w:rFonts w:ascii="Times New Roman" w:hAnsi="Times New Roman" w:cs="Times New Roman"/>
          <w:sz w:val="28"/>
          <w:szCs w:val="28"/>
        </w:rPr>
        <w:t>, иначе налогоплательщик автоматически будет переведен на общую систему налогообложения.</w:t>
      </w:r>
    </w:p>
    <w:p w:rsidR="004A1F2F" w:rsidRDefault="004A1F2F" w:rsidP="00060BB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4A1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перехода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упрощенную систему налогообложения </w:t>
      </w:r>
      <w:r w:rsidR="004A182C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</w:t>
      </w:r>
      <w:r w:rsidRPr="004A1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31 декабря 2020 года подать в налоговый орган по месту нахождения уведомление по форме </w:t>
      </w:r>
      <w:r w:rsidR="00432BA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4A1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26.2-1, утвержденной </w:t>
      </w:r>
      <w:hyperlink r:id="rId5" w:history="1">
        <w:r w:rsidRPr="004A1F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 ФНС России от 02.11.2012 № ММВ-7-3/829@.</w:t>
        </w:r>
      </w:hyperlink>
    </w:p>
    <w:p w:rsidR="00060BB0" w:rsidRDefault="004A1F2F" w:rsidP="0006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применения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патента</w:t>
      </w:r>
      <w:r w:rsidRPr="004A1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182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Pr="004A1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позднее чем за 10 дней до начала применения данного режима подать в налоговый орган по месту жительства заявление на получение патента по форме 26.5-1, утвержденной </w:t>
      </w:r>
      <w:hyperlink r:id="rId6" w:history="1">
        <w:r w:rsidRPr="004A1F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 ФНС России от 11.07.2017 № ММВ-7-3/544@</w:t>
        </w:r>
      </w:hyperlink>
      <w:r w:rsidRPr="004A1F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1F2F" w:rsidRDefault="004A1F2F" w:rsidP="0006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B0">
        <w:rPr>
          <w:rFonts w:ascii="Times New Roman" w:hAnsi="Times New Roman" w:cs="Times New Roman"/>
          <w:sz w:val="28"/>
          <w:szCs w:val="28"/>
        </w:rPr>
        <w:t>Чтобы использовать налоговый режим налог на профессиональный доход, нужно пройти регистрацию в мобильном приложении «Мой налог».</w:t>
      </w:r>
    </w:p>
    <w:p w:rsidR="004A1F2F" w:rsidRDefault="004A1F2F" w:rsidP="00060B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Полная информация о налоговых режимах, условиях их применения, способе уведомления налоговых органов, в том числе без посещения инспекций, а так</w:t>
      </w:r>
      <w:r w:rsidR="002235C6" w:rsidRPr="002235C6">
        <w:rPr>
          <w:sz w:val="28"/>
          <w:szCs w:val="28"/>
        </w:rPr>
        <w:t xml:space="preserve"> </w:t>
      </w:r>
      <w:r>
        <w:rPr>
          <w:sz w:val="28"/>
          <w:szCs w:val="28"/>
        </w:rPr>
        <w:t>же формы уведомлений (заявлений) размещены на странице «</w:t>
      </w:r>
      <w:r w:rsidRPr="004A1F2F">
        <w:rPr>
          <w:sz w:val="28"/>
          <w:szCs w:val="28"/>
        </w:rPr>
        <w:t>Выбор подходящего режима налогообложения</w:t>
      </w:r>
      <w:r>
        <w:rPr>
          <w:sz w:val="28"/>
          <w:szCs w:val="28"/>
        </w:rPr>
        <w:t>» официального сайта ФНС России (</w:t>
      </w:r>
      <w:r w:rsidR="004A4533" w:rsidRPr="004A4533">
        <w:rPr>
          <w:rStyle w:val="a3"/>
          <w:color w:val="auto"/>
          <w:sz w:val="28"/>
          <w:szCs w:val="28"/>
        </w:rPr>
        <w:t>https://www.nalog.ru/rn62</w:t>
      </w:r>
      <w:r w:rsidR="002235C6" w:rsidRPr="002235C6">
        <w:rPr>
          <w:rStyle w:val="a3"/>
          <w:color w:val="auto"/>
          <w:sz w:val="28"/>
          <w:szCs w:val="28"/>
        </w:rPr>
        <w:t>/service/mp/</w:t>
      </w:r>
      <w:r>
        <w:rPr>
          <w:sz w:val="28"/>
          <w:szCs w:val="28"/>
        </w:rPr>
        <w:t>).</w:t>
      </w:r>
    </w:p>
    <w:p w:rsidR="004A1F2F" w:rsidRPr="004A1F2F" w:rsidRDefault="004A1F2F" w:rsidP="004A1F2F">
      <w:pPr>
        <w:pStyle w:val="a4"/>
        <w:shd w:val="clear" w:color="auto" w:fill="FFFFFF"/>
        <w:spacing w:before="0" w:beforeAutospacing="0" w:after="450" w:afterAutospacing="0"/>
        <w:ind w:firstLine="709"/>
        <w:jc w:val="both"/>
        <w:rPr>
          <w:sz w:val="28"/>
          <w:szCs w:val="28"/>
        </w:rPr>
      </w:pPr>
    </w:p>
    <w:sectPr w:rsidR="004A1F2F" w:rsidRPr="004A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72"/>
    <w:rsid w:val="00060BB0"/>
    <w:rsid w:val="002235C6"/>
    <w:rsid w:val="00432BAA"/>
    <w:rsid w:val="00482510"/>
    <w:rsid w:val="004A182C"/>
    <w:rsid w:val="004A1F2F"/>
    <w:rsid w:val="004A4533"/>
    <w:rsid w:val="00687E72"/>
    <w:rsid w:val="006B0045"/>
    <w:rsid w:val="008E5E14"/>
    <w:rsid w:val="009D42E3"/>
    <w:rsid w:val="00D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F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1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8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F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1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31/about_fts/docs/6986098/" TargetMode="External"/><Relationship Id="rId5" Type="http://schemas.openxmlformats.org/officeDocument/2006/relationships/hyperlink" Target="https://www.nalog.ru/rn31/about_fts/docs/39937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krupskaya.ea</dc:creator>
  <cp:lastModifiedBy>MOLOSTOVA</cp:lastModifiedBy>
  <cp:revision>2</cp:revision>
  <cp:lastPrinted>2020-09-11T11:14:00Z</cp:lastPrinted>
  <dcterms:created xsi:type="dcterms:W3CDTF">2020-12-02T05:36:00Z</dcterms:created>
  <dcterms:modified xsi:type="dcterms:W3CDTF">2020-12-02T05:36:00Z</dcterms:modified>
</cp:coreProperties>
</file>