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1" w:rsidRDefault="00497A11" w:rsidP="00497A11">
      <w:pPr>
        <w:rPr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-71755</wp:posOffset>
            </wp:positionV>
            <wp:extent cx="788670" cy="850265"/>
            <wp:effectExtent l="19050" t="0" r="0" b="0"/>
            <wp:wrapSquare wrapText="bothSides"/>
            <wp:docPr id="4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A11" w:rsidRDefault="00497A11" w:rsidP="00497A11">
      <w:pPr>
        <w:rPr>
          <w:sz w:val="26"/>
          <w:szCs w:val="26"/>
          <w:lang w:val="en-US"/>
        </w:rPr>
      </w:pPr>
    </w:p>
    <w:p w:rsidR="00497A11" w:rsidRDefault="00497A11" w:rsidP="00497A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w w:val="78"/>
          <w:sz w:val="26"/>
          <w:szCs w:val="26"/>
        </w:rPr>
        <w:t>АДМИНИСТРАЦИЯ</w:t>
      </w: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>
        <w:rPr>
          <w:rFonts w:ascii="Times New Roman" w:hAnsi="Times New Roman" w:cs="Times New Roman"/>
          <w:b/>
          <w:w w:val="78"/>
          <w:sz w:val="26"/>
          <w:szCs w:val="26"/>
        </w:rPr>
        <w:t>МУНИЦИПАЛЬНОГО ОБРАЗОВАНИЯ-</w:t>
      </w: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>
        <w:rPr>
          <w:rFonts w:ascii="Times New Roman" w:hAnsi="Times New Roman" w:cs="Times New Roman"/>
          <w:b/>
          <w:w w:val="78"/>
          <w:sz w:val="26"/>
          <w:szCs w:val="26"/>
        </w:rPr>
        <w:t>КАЛИНИНСКОЕ СЕЛЬСКОЕ ПОСЕЛЕНИЕ</w:t>
      </w: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>
        <w:rPr>
          <w:rFonts w:ascii="Times New Roman" w:hAnsi="Times New Roman" w:cs="Times New Roman"/>
          <w:b/>
          <w:w w:val="75"/>
          <w:sz w:val="26"/>
          <w:szCs w:val="26"/>
        </w:rPr>
        <w:t>УХОЛОВСКОГО  МУНИЦИПАЛЬНОГО РАЙОНА  РЯЗАНСКОЙ ОБЛАСТИ</w:t>
      </w:r>
    </w:p>
    <w:p w:rsidR="00497A11" w:rsidRDefault="00497A11" w:rsidP="00497A11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7A11" w:rsidRDefault="00497A11" w:rsidP="00497A1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97A11" w:rsidRDefault="00497A11" w:rsidP="00497A1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 января 2016 года                                                        № 8</w:t>
      </w:r>
    </w:p>
    <w:p w:rsidR="00497A11" w:rsidRDefault="00497A11" w:rsidP="00497A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7A11" w:rsidRDefault="00497A11" w:rsidP="00497A11">
      <w:pPr>
        <w:pStyle w:val="af5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 у</w:t>
      </w:r>
      <w:r>
        <w:rPr>
          <w:rFonts w:ascii="Times New Roman" w:hAnsi="Times New Roman" w:cs="Times New Roman"/>
          <w:sz w:val="26"/>
          <w:szCs w:val="26"/>
        </w:rPr>
        <w:t xml:space="preserve">тверждении перечня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объектов, входящих в состав имущества,           находящегося в собственности муниципального образования – Калининское сельское поселение  Ухоловского муниципального района Рязанской области,  в отношении которых планируется заключение концессионного соглашения в 2016году</w:t>
      </w:r>
    </w:p>
    <w:p w:rsidR="00497A11" w:rsidRDefault="00497A11" w:rsidP="00497A11">
      <w:pPr>
        <w:pStyle w:val="af5"/>
        <w:ind w:right="-5"/>
        <w:rPr>
          <w:rFonts w:ascii="Times New Roman" w:hAnsi="Times New Roman" w:cs="Times New Roman"/>
          <w:sz w:val="26"/>
          <w:szCs w:val="26"/>
        </w:rPr>
      </w:pPr>
    </w:p>
    <w:p w:rsidR="00497A11" w:rsidRDefault="00497A11" w:rsidP="00497A1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3ст.</w:t>
      </w:r>
      <w:r w:rsidRPr="00B53E0D">
        <w:rPr>
          <w:rFonts w:ascii="Times New Roman" w:hAnsi="Times New Roman" w:cs="Times New Roman"/>
          <w:bCs/>
          <w:sz w:val="26"/>
          <w:szCs w:val="26"/>
        </w:rPr>
        <w:t xml:space="preserve">4 </w:t>
      </w:r>
      <w:hyperlink r:id="rId9" w:history="1">
        <w:r w:rsidRPr="00B53E0D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Федерального закона Российской Федерации от 21.07.2005 № 115-ФЗ «О концессионных соглашениях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»,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– Калининское сельское поселения Ухоловского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Рязанской области </w:t>
      </w:r>
    </w:p>
    <w:p w:rsidR="00497A11" w:rsidRDefault="00497A11" w:rsidP="00497A1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497A11" w:rsidRDefault="00497A11" w:rsidP="00497A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перечень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объектов, входящих в состав имущества, находящегося в собственности муниципального образования – Калининское  сельское поселение Ухоловского муниципального района Рязанской области, в отношении которых планируется заключение концессионного соглашения в 2016 году,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97A11" w:rsidRDefault="00497A11" w:rsidP="00497A11">
      <w:pPr>
        <w:pStyle w:val="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</w:t>
      </w:r>
      <w:r>
        <w:rPr>
          <w:color w:val="000000"/>
          <w:sz w:val="26"/>
          <w:szCs w:val="26"/>
          <w:lang w:val="ru-RU"/>
        </w:rPr>
        <w:t xml:space="preserve">. Настоящее постановление вступает в силу со дня его опубликования на официальном сайте Калининского сельского поселения в информационно-телекоммуникационной сети « Интернет», адрес сайта </w:t>
      </w:r>
      <w:r>
        <w:rPr>
          <w:color w:val="000000"/>
          <w:sz w:val="26"/>
          <w:szCs w:val="26"/>
        </w:rPr>
        <w:t>www</w:t>
      </w:r>
      <w:r>
        <w:rPr>
          <w:color w:val="000000"/>
          <w:sz w:val="26"/>
          <w:szCs w:val="26"/>
          <w:lang w:val="ru-RU"/>
        </w:rPr>
        <w:t>.</w:t>
      </w:r>
      <w:proofErr w:type="spellStart"/>
      <w:r>
        <w:rPr>
          <w:color w:val="000000"/>
          <w:sz w:val="26"/>
          <w:szCs w:val="26"/>
        </w:rPr>
        <w:t>spkalininskoe</w:t>
      </w:r>
      <w:proofErr w:type="spellEnd"/>
      <w:r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</w:rPr>
        <w:t>uh</w:t>
      </w:r>
      <w:r>
        <w:rPr>
          <w:color w:val="000000"/>
          <w:sz w:val="26"/>
          <w:szCs w:val="26"/>
          <w:lang w:val="ru-RU"/>
        </w:rPr>
        <w:t>62.</w:t>
      </w:r>
      <w:proofErr w:type="spellStart"/>
      <w:r>
        <w:rPr>
          <w:color w:val="000000"/>
          <w:sz w:val="26"/>
          <w:szCs w:val="26"/>
        </w:rPr>
        <w:t>ru</w:t>
      </w:r>
      <w:proofErr w:type="spellEnd"/>
    </w:p>
    <w:p w:rsidR="00497A11" w:rsidRDefault="00497A11" w:rsidP="00497A11">
      <w:pPr>
        <w:jc w:val="both"/>
        <w:rPr>
          <w:sz w:val="26"/>
          <w:szCs w:val="26"/>
        </w:rPr>
      </w:pPr>
    </w:p>
    <w:p w:rsidR="00497A11" w:rsidRDefault="00497A11" w:rsidP="00497A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муниципального    образования –</w:t>
      </w:r>
    </w:p>
    <w:p w:rsidR="00497A11" w:rsidRDefault="00497A11" w:rsidP="00497A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Калининское сельское поселение</w:t>
      </w:r>
    </w:p>
    <w:p w:rsidR="00497A11" w:rsidRDefault="00497A11" w:rsidP="00497A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Ухоловского муниципального    района </w:t>
      </w:r>
    </w:p>
    <w:p w:rsidR="00497A11" w:rsidRDefault="00497A11" w:rsidP="00497A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Рязанской области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А.А.Воронкова</w:t>
      </w:r>
    </w:p>
    <w:p w:rsidR="00497A11" w:rsidRDefault="00497A11" w:rsidP="00497A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7A11" w:rsidRDefault="00497A11" w:rsidP="00497A1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7A11" w:rsidRDefault="00497A11" w:rsidP="00497A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образования-</w:t>
      </w: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Калининское сельское поселение</w:t>
      </w: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Ухоловского муниципального района</w:t>
      </w: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 от</w:t>
      </w:r>
      <w:r w:rsidR="00622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января 2016 года</w:t>
      </w:r>
    </w:p>
    <w:p w:rsidR="00497A11" w:rsidRDefault="00497A11" w:rsidP="00497A1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A11" w:rsidRDefault="00497A11" w:rsidP="00497A11">
      <w:pPr>
        <w:jc w:val="center"/>
        <w:rPr>
          <w:b/>
          <w:sz w:val="28"/>
          <w:szCs w:val="28"/>
        </w:rPr>
      </w:pPr>
    </w:p>
    <w:p w:rsidR="00497A11" w:rsidRDefault="00497A11" w:rsidP="00497A1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Перечень объектов, входящих в состав имущества, находящегося в собственности муниципального образования – Калининское сельское поселение Ухоловского  муниципального  района Рязанской области,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 отношении которых планируется заключение концессионного соглашения в 2016году</w:t>
      </w:r>
    </w:p>
    <w:p w:rsidR="00497A11" w:rsidRDefault="00497A11" w:rsidP="00497A11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97A11" w:rsidRDefault="00497A11" w:rsidP="00497A11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67"/>
        <w:gridCol w:w="3779"/>
        <w:gridCol w:w="2500"/>
        <w:gridCol w:w="2725"/>
      </w:tblGrid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  <w:p w:rsidR="00497A11" w:rsidRDefault="00497A11">
            <w:pPr>
              <w:pStyle w:val="af3"/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объекта характеристика, </w:t>
            </w:r>
          </w:p>
          <w:p w:rsidR="00497A11" w:rsidRDefault="00497A11">
            <w:pPr>
              <w:pStyle w:val="af3"/>
              <w:rPr>
                <w:b w:val="0"/>
                <w:sz w:val="16"/>
                <w:szCs w:val="16"/>
              </w:rPr>
            </w:pPr>
            <w:r>
              <w:rPr>
                <w:b w:val="0"/>
                <w:sz w:val="26"/>
                <w:szCs w:val="26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Местонахождение </w:t>
            </w:r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Сведения о порядке</w:t>
            </w:r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получения копии</w:t>
            </w:r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отчета о </w:t>
            </w:r>
            <w:proofErr w:type="gramStart"/>
            <w:r>
              <w:rPr>
                <w:b w:val="0"/>
                <w:sz w:val="26"/>
                <w:szCs w:val="26"/>
              </w:rPr>
              <w:t>техническом</w:t>
            </w:r>
            <w:proofErr w:type="gramEnd"/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обследовании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имущества</w:t>
            </w:r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предлагаемого</w:t>
            </w:r>
            <w:proofErr w:type="gramEnd"/>
            <w:r>
              <w:rPr>
                <w:b w:val="0"/>
                <w:sz w:val="26"/>
                <w:szCs w:val="26"/>
              </w:rPr>
              <w:t xml:space="preserve"> к включению </w:t>
            </w:r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 объект </w:t>
            </w:r>
            <w:proofErr w:type="gramStart"/>
            <w:r>
              <w:rPr>
                <w:b w:val="0"/>
                <w:sz w:val="26"/>
                <w:szCs w:val="26"/>
              </w:rPr>
              <w:t>концессионного</w:t>
            </w:r>
            <w:proofErr w:type="gramEnd"/>
          </w:p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соглашения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узел: артезианская скважина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( 1987 г. глубина, 133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производительность168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водонапорная башня(объем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Рязанская область, Ухоловский район.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2201B5" w:rsidRDefault="002201B5" w:rsidP="0022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2201B5" w:rsidRPr="002201B5" w:rsidRDefault="002201B5" w:rsidP="0022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 на бумажном носителе 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по адресу: 391933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, Рязанская область, У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холовский район, п. Калинин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2201B5" w:rsidRPr="002201B5" w:rsidRDefault="002201B5" w:rsidP="0022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2201B5" w:rsidRPr="002201B5" w:rsidRDefault="002201B5" w:rsidP="0022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Рязан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ская область, Ухоловский район, п. Калинин</w:t>
            </w:r>
            <w:r w:rsidR="006222FE"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 w:rsidR="006222FE"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2201B5" w:rsidRPr="002201B5" w:rsidRDefault="002201B5" w:rsidP="0022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2201B5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 артезианская скважина № б/н,1977г глубина, 150 м, производительность 475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водонапорная башн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Рязанская область, Ухоловский район.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 на бумажном носителе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адресу: 391933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, Рязанская область,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холовский район, п. Калинин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Рязан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Ухоловский район, п. Калинин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2201B5">
              <w:rPr>
                <w:sz w:val="20"/>
                <w:szCs w:val="20"/>
              </w:rPr>
              <w:t xml:space="preserve"> </w:t>
            </w:r>
            <w:r w:rsidRPr="006222FE">
              <w:rPr>
                <w:b w:val="0"/>
                <w:sz w:val="20"/>
                <w:szCs w:val="20"/>
              </w:rPr>
              <w:t>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 артезианская скважина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1967г глубина, 133 м, производительность -480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область, Ухоловский район.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 на бумажном носителе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 391933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, Рязанская область,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холовский район, п. Калинин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Рязан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Ухоловский район, п. Калинин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Новая, дом 3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6222FE" w:rsidRPr="002201B5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201B5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 артезианская скважина № 3001 ,1962г глубина, 147 м, производительность -143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область,Ухоловский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Заявки принимаются  на бумажном носителе по адресу: 391933, 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водозаборный узел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артезианская скважина № 617, 1963г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лубина, 133 м, производительность -190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башня(объем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Рязанская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Ухоловский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Красная Слобода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Заявка на получение сведений оформляется в </w:t>
            </w:r>
            <w:r w:rsidRPr="00622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произвольной форме.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Заявки принимаются  на бумажном носителе по адресу: 391933, 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водозаборного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артезианская скважина № 681, насосное оборудование, водонапорная башня) 1962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лубина, 142 м, производительность -432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башня(объем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область,Ухоловский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район.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остье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Заявки принимаются  на бумажном носителе по адресу: 391933, 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 (Артезианская скважина № 1188, насосное оборудование, водонапорная башня) 1956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лубина, 135,5 м, производительность -144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башня(объем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область, Ухоловский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Заявки принимаются  на бумажном носителе по адресу: 391933, 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</w:t>
            </w:r>
            <w:r w:rsidRPr="006222FE">
              <w:rPr>
                <w:b w:val="0"/>
                <w:sz w:val="20"/>
                <w:szCs w:val="20"/>
              </w:rPr>
              <w:lastRenderedPageBreak/>
              <w:t>– суббота, воскресенье).</w:t>
            </w:r>
          </w:p>
        </w:tc>
      </w:tr>
      <w:tr w:rsidR="006222FE" w:rsidTr="00497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pStyle w:val="af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1" w:rsidRDefault="00497A1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водозаборный узел (Артезианская скважина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водонапорная башня) 1986 г.глубина, 90 м, производительность -220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водонапорная башня(объем 15 куб.м )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A11" w:rsidRDefault="00497A1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область, Ухоловский район.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Заявка на получение сведений оформляется в произвольной форме.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Заявки принимаются  на бумажном носителе по адресу: 391933, 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НАРОЧНО: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Рязанская область, Ухоловский район, п. Калинин, улица Новая, дом 3, администрация Калининского сельского поселения.</w:t>
            </w:r>
          </w:p>
          <w:p w:rsidR="006222FE" w:rsidRPr="006222FE" w:rsidRDefault="006222FE" w:rsidP="0062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proofErr w:type="spellStart"/>
            <w:proofErr w:type="gramStart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6222FE">
              <w:rPr>
                <w:rFonts w:ascii="Times New Roman" w:hAnsi="Times New Roman" w:cs="Times New Roman"/>
                <w:sz w:val="20"/>
                <w:szCs w:val="20"/>
              </w:rPr>
              <w:t xml:space="preserve"> 8.00 – до 13.00</w:t>
            </w:r>
          </w:p>
          <w:p w:rsidR="00497A11" w:rsidRPr="006222FE" w:rsidRDefault="006222FE" w:rsidP="006222FE">
            <w:pPr>
              <w:pStyle w:val="af3"/>
              <w:rPr>
                <w:b w:val="0"/>
                <w:sz w:val="26"/>
                <w:szCs w:val="26"/>
              </w:rPr>
            </w:pPr>
            <w:r w:rsidRPr="006222FE">
              <w:rPr>
                <w:b w:val="0"/>
                <w:sz w:val="20"/>
                <w:szCs w:val="20"/>
              </w:rPr>
              <w:t xml:space="preserve"> с 14.00- до17.00 (выходные – суббота, воскресенье).</w:t>
            </w:r>
          </w:p>
        </w:tc>
      </w:tr>
    </w:tbl>
    <w:p w:rsidR="00497A11" w:rsidRDefault="00497A11" w:rsidP="00497A11">
      <w:pPr>
        <w:pStyle w:val="af3"/>
        <w:rPr>
          <w:b w:val="0"/>
          <w:sz w:val="16"/>
          <w:szCs w:val="16"/>
        </w:rPr>
      </w:pPr>
    </w:p>
    <w:p w:rsidR="00497A11" w:rsidRDefault="00497A11" w:rsidP="00497A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7A11" w:rsidRDefault="00497A11" w:rsidP="00497A11">
      <w:pPr>
        <w:rPr>
          <w:sz w:val="28"/>
          <w:szCs w:val="28"/>
        </w:rPr>
      </w:pPr>
    </w:p>
    <w:p w:rsidR="00497A11" w:rsidRDefault="00497A11" w:rsidP="00497A11">
      <w:pPr>
        <w:rPr>
          <w:sz w:val="28"/>
          <w:szCs w:val="28"/>
        </w:rPr>
      </w:pPr>
    </w:p>
    <w:p w:rsidR="00151E60" w:rsidRDefault="00151E60" w:rsidP="00E03083">
      <w:pPr>
        <w:rPr>
          <w:rFonts w:ascii="Times New Roman" w:hAnsi="Times New Roman" w:cs="Times New Roman"/>
          <w:sz w:val="20"/>
          <w:szCs w:val="20"/>
        </w:rPr>
      </w:pPr>
    </w:p>
    <w:p w:rsidR="00B822C1" w:rsidRPr="008A55C4" w:rsidRDefault="00B822C1" w:rsidP="00D10E3C">
      <w:pPr>
        <w:rPr>
          <w:rFonts w:ascii="Times New Roman" w:hAnsi="Times New Roman" w:cs="Times New Roman"/>
          <w:sz w:val="28"/>
          <w:szCs w:val="28"/>
        </w:rPr>
      </w:pPr>
    </w:p>
    <w:sectPr w:rsidR="00B822C1" w:rsidRPr="008A55C4" w:rsidSect="008D7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59" w:rsidRDefault="00255659" w:rsidP="00151E60">
      <w:pPr>
        <w:spacing w:after="0" w:line="240" w:lineRule="auto"/>
      </w:pPr>
      <w:r>
        <w:separator/>
      </w:r>
    </w:p>
  </w:endnote>
  <w:endnote w:type="continuationSeparator" w:id="1">
    <w:p w:rsidR="00255659" w:rsidRDefault="00255659" w:rsidP="0015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59" w:rsidRDefault="00255659" w:rsidP="00151E60">
      <w:pPr>
        <w:spacing w:after="0" w:line="240" w:lineRule="auto"/>
      </w:pPr>
      <w:r>
        <w:separator/>
      </w:r>
    </w:p>
  </w:footnote>
  <w:footnote w:type="continuationSeparator" w:id="1">
    <w:p w:rsidR="00255659" w:rsidRDefault="00255659" w:rsidP="0015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4FB"/>
    <w:multiLevelType w:val="hybridMultilevel"/>
    <w:tmpl w:val="B1E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7DE"/>
    <w:multiLevelType w:val="multilevel"/>
    <w:tmpl w:val="774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6CC6"/>
    <w:multiLevelType w:val="hybridMultilevel"/>
    <w:tmpl w:val="572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B6D"/>
    <w:multiLevelType w:val="hybridMultilevel"/>
    <w:tmpl w:val="8C6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109D5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5397"/>
    <w:multiLevelType w:val="hybridMultilevel"/>
    <w:tmpl w:val="37A2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734FB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809A8"/>
    <w:multiLevelType w:val="multilevel"/>
    <w:tmpl w:val="9B28F3E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690" w:hanging="360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050" w:hanging="72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410" w:hanging="108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</w:lvl>
    <w:lvl w:ilvl="8">
      <w:start w:val="1"/>
      <w:numFmt w:val="decimal"/>
      <w:isLgl/>
      <w:lvlText w:val="%1.%2.%3.%4.%5.%6.%7.%8.%9"/>
      <w:lvlJc w:val="left"/>
      <w:pPr>
        <w:ind w:left="2130" w:hanging="1800"/>
      </w:pPr>
    </w:lvl>
  </w:abstractNum>
  <w:abstractNum w:abstractNumId="8">
    <w:nsid w:val="4FA00035"/>
    <w:multiLevelType w:val="hybridMultilevel"/>
    <w:tmpl w:val="FDC29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825F9"/>
    <w:multiLevelType w:val="hybridMultilevel"/>
    <w:tmpl w:val="99A273B0"/>
    <w:lvl w:ilvl="0" w:tplc="F16A3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EBC0ED6"/>
    <w:multiLevelType w:val="hybridMultilevel"/>
    <w:tmpl w:val="D51A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B6023"/>
    <w:multiLevelType w:val="hybridMultilevel"/>
    <w:tmpl w:val="A7AE6020"/>
    <w:lvl w:ilvl="0" w:tplc="2F60BED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65809C6"/>
    <w:multiLevelType w:val="multilevel"/>
    <w:tmpl w:val="9B28F3E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690" w:hanging="360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050" w:hanging="72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410" w:hanging="108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</w:lvl>
    <w:lvl w:ilvl="8">
      <w:start w:val="1"/>
      <w:numFmt w:val="decimal"/>
      <w:isLgl/>
      <w:lvlText w:val="%1.%2.%3.%4.%5.%6.%7.%8.%9"/>
      <w:lvlJc w:val="left"/>
      <w:pPr>
        <w:ind w:left="2130" w:hanging="1800"/>
      </w:pPr>
    </w:lvl>
  </w:abstractNum>
  <w:abstractNum w:abstractNumId="13">
    <w:nsid w:val="6CBC3927"/>
    <w:multiLevelType w:val="multilevel"/>
    <w:tmpl w:val="774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D4BB1"/>
    <w:multiLevelType w:val="hybridMultilevel"/>
    <w:tmpl w:val="38D493F4"/>
    <w:lvl w:ilvl="0" w:tplc="0C72F1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754D6AB9"/>
    <w:multiLevelType w:val="hybridMultilevel"/>
    <w:tmpl w:val="8C6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085"/>
    <w:rsid w:val="0000330B"/>
    <w:rsid w:val="00033AD8"/>
    <w:rsid w:val="00047AB8"/>
    <w:rsid w:val="00053AB2"/>
    <w:rsid w:val="00067DC9"/>
    <w:rsid w:val="00071C8B"/>
    <w:rsid w:val="00071FB8"/>
    <w:rsid w:val="000821E0"/>
    <w:rsid w:val="00086881"/>
    <w:rsid w:val="00093F3C"/>
    <w:rsid w:val="000B3059"/>
    <w:rsid w:val="000C611C"/>
    <w:rsid w:val="000C6E8D"/>
    <w:rsid w:val="000C7C2C"/>
    <w:rsid w:val="000F7085"/>
    <w:rsid w:val="00140AF4"/>
    <w:rsid w:val="001451C5"/>
    <w:rsid w:val="001511F8"/>
    <w:rsid w:val="00151E60"/>
    <w:rsid w:val="00157C7A"/>
    <w:rsid w:val="00162E57"/>
    <w:rsid w:val="00186DE9"/>
    <w:rsid w:val="0019557D"/>
    <w:rsid w:val="001970C4"/>
    <w:rsid w:val="001B73F3"/>
    <w:rsid w:val="001C3B8E"/>
    <w:rsid w:val="001C6B4E"/>
    <w:rsid w:val="001D11A0"/>
    <w:rsid w:val="001D4A2F"/>
    <w:rsid w:val="0021376F"/>
    <w:rsid w:val="002201B5"/>
    <w:rsid w:val="00231AFC"/>
    <w:rsid w:val="00246D66"/>
    <w:rsid w:val="00255659"/>
    <w:rsid w:val="002900B4"/>
    <w:rsid w:val="002965BE"/>
    <w:rsid w:val="002A1629"/>
    <w:rsid w:val="002A18EA"/>
    <w:rsid w:val="002B2AFA"/>
    <w:rsid w:val="002C0A65"/>
    <w:rsid w:val="002C2544"/>
    <w:rsid w:val="002C39F6"/>
    <w:rsid w:val="002E2C72"/>
    <w:rsid w:val="00310BC9"/>
    <w:rsid w:val="00310F7F"/>
    <w:rsid w:val="00337E3E"/>
    <w:rsid w:val="003450DC"/>
    <w:rsid w:val="00345567"/>
    <w:rsid w:val="00367812"/>
    <w:rsid w:val="003808AC"/>
    <w:rsid w:val="00386C0A"/>
    <w:rsid w:val="00386C51"/>
    <w:rsid w:val="00392971"/>
    <w:rsid w:val="003F4CB8"/>
    <w:rsid w:val="003F655B"/>
    <w:rsid w:val="00400BBD"/>
    <w:rsid w:val="00403B7D"/>
    <w:rsid w:val="004159DD"/>
    <w:rsid w:val="00433DD5"/>
    <w:rsid w:val="00467760"/>
    <w:rsid w:val="00475A73"/>
    <w:rsid w:val="0047615D"/>
    <w:rsid w:val="004800DE"/>
    <w:rsid w:val="004864BD"/>
    <w:rsid w:val="004867D3"/>
    <w:rsid w:val="00487E60"/>
    <w:rsid w:val="00496F34"/>
    <w:rsid w:val="00497A11"/>
    <w:rsid w:val="004A0C6B"/>
    <w:rsid w:val="004B3489"/>
    <w:rsid w:val="004B5894"/>
    <w:rsid w:val="004B708F"/>
    <w:rsid w:val="004C1E5F"/>
    <w:rsid w:val="004C7A50"/>
    <w:rsid w:val="004E144C"/>
    <w:rsid w:val="004E2295"/>
    <w:rsid w:val="00516AB4"/>
    <w:rsid w:val="0054378F"/>
    <w:rsid w:val="00566C1E"/>
    <w:rsid w:val="00595810"/>
    <w:rsid w:val="005A2FDD"/>
    <w:rsid w:val="005B640D"/>
    <w:rsid w:val="005C2C23"/>
    <w:rsid w:val="005E5134"/>
    <w:rsid w:val="00600E96"/>
    <w:rsid w:val="006017E8"/>
    <w:rsid w:val="006222FE"/>
    <w:rsid w:val="00626650"/>
    <w:rsid w:val="00634D3D"/>
    <w:rsid w:val="006428FE"/>
    <w:rsid w:val="006442DA"/>
    <w:rsid w:val="00654EE7"/>
    <w:rsid w:val="006643BA"/>
    <w:rsid w:val="00673C51"/>
    <w:rsid w:val="006755CA"/>
    <w:rsid w:val="00675B87"/>
    <w:rsid w:val="0069385D"/>
    <w:rsid w:val="006A461F"/>
    <w:rsid w:val="006C274A"/>
    <w:rsid w:val="006C4869"/>
    <w:rsid w:val="006E5D0B"/>
    <w:rsid w:val="006F61C7"/>
    <w:rsid w:val="007218AF"/>
    <w:rsid w:val="00724828"/>
    <w:rsid w:val="007331A1"/>
    <w:rsid w:val="0073527A"/>
    <w:rsid w:val="0074344D"/>
    <w:rsid w:val="00791C16"/>
    <w:rsid w:val="00792753"/>
    <w:rsid w:val="007A58A0"/>
    <w:rsid w:val="007F004F"/>
    <w:rsid w:val="00814D51"/>
    <w:rsid w:val="008161A3"/>
    <w:rsid w:val="0081727B"/>
    <w:rsid w:val="00826FBA"/>
    <w:rsid w:val="00833E25"/>
    <w:rsid w:val="00854B49"/>
    <w:rsid w:val="008641C4"/>
    <w:rsid w:val="00873932"/>
    <w:rsid w:val="00874A9D"/>
    <w:rsid w:val="00883670"/>
    <w:rsid w:val="008927C5"/>
    <w:rsid w:val="008A1CF3"/>
    <w:rsid w:val="008A55C4"/>
    <w:rsid w:val="008C0E46"/>
    <w:rsid w:val="008D7958"/>
    <w:rsid w:val="008E13AF"/>
    <w:rsid w:val="008E2725"/>
    <w:rsid w:val="008E6F00"/>
    <w:rsid w:val="00931ED5"/>
    <w:rsid w:val="00944577"/>
    <w:rsid w:val="00950CE8"/>
    <w:rsid w:val="00960212"/>
    <w:rsid w:val="00961D34"/>
    <w:rsid w:val="009639BE"/>
    <w:rsid w:val="00965565"/>
    <w:rsid w:val="009714B8"/>
    <w:rsid w:val="0098598E"/>
    <w:rsid w:val="00993073"/>
    <w:rsid w:val="009C42D9"/>
    <w:rsid w:val="009F388E"/>
    <w:rsid w:val="009F620B"/>
    <w:rsid w:val="00A056BF"/>
    <w:rsid w:val="00A07CD1"/>
    <w:rsid w:val="00A21CED"/>
    <w:rsid w:val="00A276D6"/>
    <w:rsid w:val="00A32465"/>
    <w:rsid w:val="00A42A6D"/>
    <w:rsid w:val="00A53493"/>
    <w:rsid w:val="00A558E0"/>
    <w:rsid w:val="00A654B7"/>
    <w:rsid w:val="00A66634"/>
    <w:rsid w:val="00A70195"/>
    <w:rsid w:val="00A75250"/>
    <w:rsid w:val="00A7770D"/>
    <w:rsid w:val="00A84F1B"/>
    <w:rsid w:val="00AA40BE"/>
    <w:rsid w:val="00AB29A5"/>
    <w:rsid w:val="00AB56D2"/>
    <w:rsid w:val="00AB6D92"/>
    <w:rsid w:val="00AB7F52"/>
    <w:rsid w:val="00AE7424"/>
    <w:rsid w:val="00AF7E94"/>
    <w:rsid w:val="00B15682"/>
    <w:rsid w:val="00B35634"/>
    <w:rsid w:val="00B46C29"/>
    <w:rsid w:val="00B4765C"/>
    <w:rsid w:val="00B47A22"/>
    <w:rsid w:val="00B53E0D"/>
    <w:rsid w:val="00B565F3"/>
    <w:rsid w:val="00B608BF"/>
    <w:rsid w:val="00B60AD0"/>
    <w:rsid w:val="00B65209"/>
    <w:rsid w:val="00B7000C"/>
    <w:rsid w:val="00B822C1"/>
    <w:rsid w:val="00BA23CD"/>
    <w:rsid w:val="00BB2486"/>
    <w:rsid w:val="00BD08A1"/>
    <w:rsid w:val="00BF5930"/>
    <w:rsid w:val="00C018AE"/>
    <w:rsid w:val="00C03095"/>
    <w:rsid w:val="00C07B98"/>
    <w:rsid w:val="00C47311"/>
    <w:rsid w:val="00C57BEE"/>
    <w:rsid w:val="00C948E0"/>
    <w:rsid w:val="00CB1D71"/>
    <w:rsid w:val="00CB46F1"/>
    <w:rsid w:val="00CC594A"/>
    <w:rsid w:val="00CD60D2"/>
    <w:rsid w:val="00CD6BD5"/>
    <w:rsid w:val="00CF79AA"/>
    <w:rsid w:val="00D10E3C"/>
    <w:rsid w:val="00D16678"/>
    <w:rsid w:val="00D26B03"/>
    <w:rsid w:val="00D30223"/>
    <w:rsid w:val="00D55EF3"/>
    <w:rsid w:val="00D610A0"/>
    <w:rsid w:val="00D63BFF"/>
    <w:rsid w:val="00D73CF9"/>
    <w:rsid w:val="00D92D29"/>
    <w:rsid w:val="00D96D19"/>
    <w:rsid w:val="00DA5B21"/>
    <w:rsid w:val="00DD27F6"/>
    <w:rsid w:val="00DD2D1E"/>
    <w:rsid w:val="00DE452C"/>
    <w:rsid w:val="00DE523C"/>
    <w:rsid w:val="00DF5A87"/>
    <w:rsid w:val="00E0030C"/>
    <w:rsid w:val="00E02916"/>
    <w:rsid w:val="00E03083"/>
    <w:rsid w:val="00E22544"/>
    <w:rsid w:val="00E302DD"/>
    <w:rsid w:val="00E31556"/>
    <w:rsid w:val="00E31892"/>
    <w:rsid w:val="00E407A0"/>
    <w:rsid w:val="00E60733"/>
    <w:rsid w:val="00E73115"/>
    <w:rsid w:val="00E735F0"/>
    <w:rsid w:val="00E7484F"/>
    <w:rsid w:val="00E94358"/>
    <w:rsid w:val="00EA6816"/>
    <w:rsid w:val="00EB0FC4"/>
    <w:rsid w:val="00EC6AF1"/>
    <w:rsid w:val="00ED22E5"/>
    <w:rsid w:val="00ED3D65"/>
    <w:rsid w:val="00F02AF0"/>
    <w:rsid w:val="00F3254E"/>
    <w:rsid w:val="00F65B2D"/>
    <w:rsid w:val="00F75A72"/>
    <w:rsid w:val="00F91713"/>
    <w:rsid w:val="00FA14FF"/>
    <w:rsid w:val="00FA406F"/>
    <w:rsid w:val="00FB7481"/>
    <w:rsid w:val="00FC03E3"/>
    <w:rsid w:val="00FF5E93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8"/>
  </w:style>
  <w:style w:type="paragraph" w:styleId="1">
    <w:name w:val="heading 1"/>
    <w:basedOn w:val="a"/>
    <w:next w:val="a"/>
    <w:link w:val="10"/>
    <w:qFormat/>
    <w:rsid w:val="000F70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F7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0F70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08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0F708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0F708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0F7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70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0F7085"/>
    <w:pPr>
      <w:spacing w:after="0" w:line="240" w:lineRule="auto"/>
    </w:pPr>
  </w:style>
  <w:style w:type="paragraph" w:customStyle="1" w:styleId="FR1">
    <w:name w:val="FR1"/>
    <w:rsid w:val="006F61C7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F61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655B"/>
    <w:pPr>
      <w:ind w:left="720"/>
      <w:contextualSpacing/>
    </w:pPr>
  </w:style>
  <w:style w:type="paragraph" w:customStyle="1" w:styleId="ConsPlusNonformat">
    <w:name w:val="ConsPlusNonformat"/>
    <w:uiPriority w:val="99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1451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A7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1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c">
    <w:name w:val="Body Text Indent"/>
    <w:basedOn w:val="a"/>
    <w:link w:val="ad"/>
    <w:unhideWhenUsed/>
    <w:rsid w:val="002A16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A162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semiHidden/>
    <w:unhideWhenUsed/>
    <w:qFormat/>
    <w:rsid w:val="00E9435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1E60"/>
  </w:style>
  <w:style w:type="paragraph" w:styleId="af1">
    <w:name w:val="footer"/>
    <w:basedOn w:val="a"/>
    <w:link w:val="af2"/>
    <w:uiPriority w:val="99"/>
    <w:unhideWhenUsed/>
    <w:rsid w:val="001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1E60"/>
  </w:style>
  <w:style w:type="paragraph" w:styleId="af3">
    <w:name w:val="Title"/>
    <w:basedOn w:val="a"/>
    <w:link w:val="af4"/>
    <w:qFormat/>
    <w:rsid w:val="00497A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497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Plain Text"/>
    <w:basedOn w:val="a"/>
    <w:link w:val="af6"/>
    <w:semiHidden/>
    <w:unhideWhenUsed/>
    <w:rsid w:val="00497A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497A11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97A11"/>
  </w:style>
  <w:style w:type="table" w:styleId="af7">
    <w:name w:val="Table Grid"/>
    <w:basedOn w:val="a1"/>
    <w:uiPriority w:val="59"/>
    <w:rsid w:val="0049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3119-8CC1-4AE4-A970-09E3F741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2016-03-02T06:36:00Z</cp:lastPrinted>
  <dcterms:created xsi:type="dcterms:W3CDTF">2016-03-02T06:14:00Z</dcterms:created>
  <dcterms:modified xsi:type="dcterms:W3CDTF">2016-03-03T08:24:00Z</dcterms:modified>
</cp:coreProperties>
</file>